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C0C" w:rsidRDefault="00112C0C" w:rsidP="009729EA">
      <w:pPr>
        <w:tabs>
          <w:tab w:val="left" w:pos="2649"/>
        </w:tabs>
        <w:spacing w:after="0"/>
        <w:jc w:val="both"/>
        <w:rPr>
          <w:rFonts w:ascii="Cambria" w:hAnsi="Cambria" w:cs="Microsoft Sans Serif"/>
          <w:sz w:val="20"/>
          <w:szCs w:val="22"/>
        </w:rPr>
      </w:pPr>
    </w:p>
    <w:tbl>
      <w:tblPr>
        <w:tblStyle w:val="TableGrid"/>
        <w:tblW w:w="10632" w:type="dxa"/>
        <w:tblInd w:w="-5" w:type="dxa"/>
        <w:tblLook w:val="04A0" w:firstRow="1" w:lastRow="0" w:firstColumn="1" w:lastColumn="0" w:noHBand="0" w:noVBand="1"/>
      </w:tblPr>
      <w:tblGrid>
        <w:gridCol w:w="8364"/>
        <w:gridCol w:w="2268"/>
      </w:tblGrid>
      <w:tr w:rsidR="00112C0C" w:rsidTr="00B63EBC">
        <w:trPr>
          <w:trHeight w:val="477"/>
          <w:tblHeader/>
        </w:trPr>
        <w:tc>
          <w:tcPr>
            <w:tcW w:w="8364" w:type="dxa"/>
            <w:vAlign w:val="center"/>
          </w:tcPr>
          <w:p w:rsidR="00112C0C" w:rsidRPr="00DC2E41" w:rsidRDefault="00112C0C" w:rsidP="003C5D11">
            <w:pPr>
              <w:jc w:val="center"/>
              <w:rPr>
                <w:rFonts w:ascii="Cambria" w:hAnsi="Cambria"/>
                <w:b/>
                <w:bCs/>
                <w:u w:val="single"/>
                <w:lang w:val="en-US"/>
              </w:rPr>
            </w:pPr>
            <w:r w:rsidRPr="00DC2E41">
              <w:rPr>
                <w:rFonts w:ascii="Cambria" w:hAnsi="Cambria"/>
                <w:b/>
                <w:bCs/>
                <w:u w:val="single"/>
                <w:lang w:val="en-US"/>
              </w:rPr>
              <w:t>TERMS &amp; CONDITION</w:t>
            </w:r>
          </w:p>
        </w:tc>
        <w:tc>
          <w:tcPr>
            <w:tcW w:w="2268" w:type="dxa"/>
            <w:vAlign w:val="center"/>
          </w:tcPr>
          <w:p w:rsidR="00112C0C" w:rsidRPr="00DC2E41" w:rsidRDefault="00112C0C" w:rsidP="003C5D11">
            <w:pPr>
              <w:jc w:val="center"/>
              <w:rPr>
                <w:rFonts w:ascii="Cambria" w:hAnsi="Cambria"/>
                <w:b/>
                <w:bCs/>
                <w:u w:val="single"/>
                <w:lang w:val="en-US"/>
              </w:rPr>
            </w:pPr>
            <w:r w:rsidRPr="00DC2E41">
              <w:rPr>
                <w:rFonts w:ascii="Cambria" w:hAnsi="Cambria"/>
                <w:b/>
                <w:bCs/>
                <w:u w:val="single"/>
                <w:lang w:val="en-US"/>
              </w:rPr>
              <w:t>VENDOR CONFIRMATION</w:t>
            </w: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lang w:val="en-US"/>
              </w:rPr>
              <w:t>Vendor should give confirmation to BHEL’s Technical Specification. Any deviations from the specification are to be furnished separately as “Schedule of Deviation”. If there is no deviation vendor should indicate “No Deviation”.</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602507" w:rsidRPr="00CA3DC7" w:rsidRDefault="00881878" w:rsidP="00E01849">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lang w:val="en-US"/>
              </w:rPr>
              <w:t xml:space="preserve">The offer has </w:t>
            </w:r>
            <w:r w:rsidR="00602507">
              <w:rPr>
                <w:rFonts w:ascii="Cambria" w:hAnsi="Cambria" w:cs="Microsoft Sans Serif"/>
                <w:color w:val="000000" w:themeColor="text1"/>
                <w:sz w:val="20"/>
                <w:szCs w:val="22"/>
                <w:lang w:val="en-US"/>
              </w:rPr>
              <w:t xml:space="preserve">to </w:t>
            </w:r>
            <w:r w:rsidRPr="00CA3DC7">
              <w:rPr>
                <w:rFonts w:ascii="Cambria" w:hAnsi="Cambria" w:cs="Microsoft Sans Serif"/>
                <w:color w:val="000000" w:themeColor="text1"/>
                <w:sz w:val="20"/>
                <w:szCs w:val="22"/>
                <w:lang w:val="en-US"/>
              </w:rPr>
              <w:t xml:space="preserve">be submitted </w:t>
            </w:r>
            <w:r w:rsidR="00E01849">
              <w:rPr>
                <w:rFonts w:ascii="Cambria" w:hAnsi="Cambria" w:cs="Microsoft Sans Serif"/>
                <w:color w:val="000000" w:themeColor="text1"/>
                <w:sz w:val="20"/>
                <w:szCs w:val="22"/>
                <w:lang w:val="en-US"/>
              </w:rPr>
              <w:t>in</w:t>
            </w:r>
            <w:r w:rsidRPr="00CA3DC7">
              <w:rPr>
                <w:rFonts w:ascii="Cambria" w:hAnsi="Cambria" w:cs="Microsoft Sans Serif"/>
                <w:color w:val="000000" w:themeColor="text1"/>
                <w:sz w:val="20"/>
                <w:szCs w:val="22"/>
                <w:lang w:val="en-US"/>
              </w:rPr>
              <w:t xml:space="preserve"> </w:t>
            </w:r>
            <w:r w:rsidRPr="00CA3DC7">
              <w:rPr>
                <w:rFonts w:ascii="Cambria" w:hAnsi="Cambria" w:cs="Microsoft Sans Serif"/>
                <w:b/>
                <w:color w:val="000000" w:themeColor="text1"/>
                <w:sz w:val="20"/>
                <w:szCs w:val="22"/>
                <w:lang w:val="en-US"/>
              </w:rPr>
              <w:t xml:space="preserve">Two-part bid </w:t>
            </w:r>
            <w:r w:rsidRPr="00CA3DC7">
              <w:rPr>
                <w:rFonts w:ascii="Cambria" w:hAnsi="Cambria" w:cs="Microsoft Sans Serif"/>
                <w:color w:val="000000" w:themeColor="text1"/>
                <w:sz w:val="20"/>
                <w:szCs w:val="22"/>
                <w:lang w:val="en-US"/>
              </w:rPr>
              <w:t>(Techno-commercial &amp; Price bid)</w:t>
            </w:r>
            <w:r w:rsidR="00602507">
              <w:rPr>
                <w:rFonts w:ascii="Cambria" w:hAnsi="Cambria" w:cs="Microsoft Sans Serif"/>
                <w:color w:val="000000" w:themeColor="text1"/>
                <w:sz w:val="20"/>
                <w:szCs w:val="22"/>
                <w:lang w:val="en-US"/>
              </w:rPr>
              <w:t xml:space="preserve"> in a sealed cover super-scribing clearly the enquiry number and due date </w:t>
            </w:r>
            <w:r w:rsidR="00E01849">
              <w:rPr>
                <w:rFonts w:ascii="Cambria" w:hAnsi="Cambria" w:cs="Microsoft Sans Serif"/>
                <w:color w:val="000000" w:themeColor="text1"/>
                <w:sz w:val="20"/>
                <w:szCs w:val="22"/>
                <w:lang w:val="en-US"/>
              </w:rPr>
              <w:t>to the address or e-mail (given in NIT conditions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7E1192">
            <w:pPr>
              <w:pStyle w:val="ListParagraph"/>
              <w:numPr>
                <w:ilvl w:val="1"/>
                <w:numId w:val="3"/>
              </w:numPr>
              <w:ind w:left="426" w:hanging="284"/>
              <w:jc w:val="both"/>
              <w:rPr>
                <w:rFonts w:ascii="Cambria" w:hAnsi="Cambria" w:cs="Microsoft Sans Serif"/>
                <w:color w:val="000000" w:themeColor="text1"/>
                <w:sz w:val="20"/>
                <w:szCs w:val="22"/>
                <w:lang w:val="en-US"/>
              </w:rPr>
            </w:pPr>
            <w:r w:rsidRPr="00CA3DC7">
              <w:rPr>
                <w:rFonts w:ascii="Cambria" w:hAnsi="Cambria" w:cs="Microsoft Sans Serif"/>
                <w:color w:val="000000" w:themeColor="text1"/>
                <w:sz w:val="20"/>
                <w:szCs w:val="22"/>
                <w:lang w:val="en-US"/>
              </w:rPr>
              <w:t xml:space="preserve">The tender will be finalized on </w:t>
            </w:r>
            <w:r w:rsidR="007E1192" w:rsidRPr="00CA3DC7">
              <w:rPr>
                <w:rFonts w:ascii="Cambria" w:hAnsi="Cambria" w:cs="Microsoft Sans Serif"/>
                <w:color w:val="000000" w:themeColor="text1"/>
                <w:sz w:val="20"/>
                <w:szCs w:val="22"/>
                <w:lang w:val="en-US"/>
              </w:rPr>
              <w:t>item wise</w:t>
            </w:r>
            <w:r w:rsidRPr="00CA3DC7">
              <w:rPr>
                <w:rFonts w:ascii="Cambria" w:hAnsi="Cambria" w:cs="Microsoft Sans Serif"/>
                <w:color w:val="000000" w:themeColor="text1"/>
                <w:sz w:val="20"/>
                <w:szCs w:val="22"/>
                <w:lang w:val="en-US"/>
              </w:rPr>
              <w:t xml:space="preserve"> basis</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spacing w:after="200"/>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 xml:space="preserve">Terms of Payment: </w:t>
            </w:r>
          </w:p>
          <w:p w:rsidR="008D7DCB" w:rsidRPr="008D7DCB" w:rsidRDefault="008D7DCB" w:rsidP="008D7DCB">
            <w:pPr>
              <w:pStyle w:val="ListParagraph"/>
              <w:ind w:left="426"/>
              <w:jc w:val="both"/>
              <w:rPr>
                <w:rFonts w:ascii="Cambria" w:hAnsi="Cambria" w:cs="Microsoft Sans Serif"/>
                <w:bCs/>
                <w:color w:val="000000" w:themeColor="text1"/>
                <w:sz w:val="20"/>
                <w:szCs w:val="22"/>
              </w:rPr>
            </w:pPr>
            <w:r w:rsidRPr="008D7DCB">
              <w:rPr>
                <w:rFonts w:ascii="Cambria" w:hAnsi="Cambria" w:cs="Microsoft Sans Serif"/>
                <w:b/>
                <w:color w:val="000000" w:themeColor="text1"/>
                <w:sz w:val="20"/>
                <w:szCs w:val="22"/>
                <w:u w:val="single"/>
              </w:rPr>
              <w:t>Indigenous Supplier (Non-MSE):</w:t>
            </w:r>
            <w:r w:rsidRPr="008D7DCB">
              <w:rPr>
                <w:rFonts w:ascii="Cambria" w:hAnsi="Cambria" w:cs="Microsoft Sans Serif"/>
                <w:bCs/>
                <w:color w:val="000000" w:themeColor="text1"/>
                <w:sz w:val="20"/>
                <w:szCs w:val="22"/>
              </w:rPr>
              <w:t xml:space="preserve"> 100% direct EFT Payment after 60 days from the date of receipt and acceptance of materials at BHEL stores / against site acknowledgement. </w:t>
            </w:r>
          </w:p>
          <w:p w:rsidR="008D7DCB" w:rsidRPr="008D7DCB" w:rsidRDefault="008D7DCB" w:rsidP="008D7DCB">
            <w:pPr>
              <w:pStyle w:val="ListParagraph"/>
              <w:ind w:left="426"/>
              <w:jc w:val="both"/>
              <w:rPr>
                <w:rFonts w:ascii="Cambria" w:hAnsi="Cambria" w:cs="Microsoft Sans Serif"/>
                <w:bCs/>
                <w:color w:val="000000" w:themeColor="text1"/>
                <w:sz w:val="20"/>
                <w:szCs w:val="22"/>
              </w:rPr>
            </w:pPr>
            <w:r w:rsidRPr="008D7DCB">
              <w:rPr>
                <w:rFonts w:ascii="Cambria" w:hAnsi="Cambria" w:cs="Microsoft Sans Serif"/>
                <w:b/>
                <w:color w:val="000000" w:themeColor="text1"/>
                <w:sz w:val="20"/>
                <w:szCs w:val="22"/>
                <w:u w:val="single"/>
              </w:rPr>
              <w:t xml:space="preserve">Indigenous Supplier (MSE): </w:t>
            </w:r>
            <w:r w:rsidRPr="008D7DCB">
              <w:rPr>
                <w:rFonts w:ascii="Cambria" w:hAnsi="Cambria" w:cs="Microsoft Sans Serif"/>
                <w:bCs/>
                <w:color w:val="000000" w:themeColor="text1"/>
                <w:sz w:val="20"/>
                <w:szCs w:val="22"/>
              </w:rPr>
              <w:t>Payment will be as per MSMED Act, 2006</w:t>
            </w:r>
          </w:p>
          <w:p w:rsidR="00112C0C" w:rsidRPr="00CA3DC7" w:rsidRDefault="008D7DCB" w:rsidP="008D7DCB">
            <w:pPr>
              <w:pStyle w:val="ListParagraph"/>
              <w:spacing w:after="200"/>
              <w:ind w:left="426"/>
              <w:jc w:val="both"/>
              <w:rPr>
                <w:rFonts w:ascii="Cambria" w:hAnsi="Cambria" w:cs="Microsoft Sans Serif"/>
                <w:color w:val="000000" w:themeColor="text1"/>
                <w:sz w:val="20"/>
                <w:szCs w:val="22"/>
              </w:rPr>
            </w:pPr>
            <w:r w:rsidRPr="008D7DCB">
              <w:rPr>
                <w:rFonts w:ascii="Cambria" w:hAnsi="Cambria" w:cs="Microsoft Sans Serif"/>
                <w:b/>
                <w:color w:val="000000" w:themeColor="text1"/>
                <w:sz w:val="20"/>
                <w:szCs w:val="22"/>
                <w:u w:val="single"/>
              </w:rPr>
              <w:t>Import Supplier:</w:t>
            </w:r>
            <w:r w:rsidRPr="008D7DCB">
              <w:rPr>
                <w:rFonts w:ascii="Cambria" w:hAnsi="Cambria" w:cs="Microsoft Sans Serif"/>
                <w:bCs/>
                <w:color w:val="000000" w:themeColor="text1"/>
                <w:sz w:val="20"/>
                <w:szCs w:val="22"/>
              </w:rPr>
              <w:t xml:space="preserve"> Payment term is 100% payment on CAD basis after 60 days from the date of receipt of documents, specified in PO, at BHEL bank. Respective bank charges to respective account.</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1A4F9A">
            <w:pPr>
              <w:pStyle w:val="ListParagraph"/>
              <w:numPr>
                <w:ilvl w:val="1"/>
                <w:numId w:val="15"/>
              </w:numPr>
              <w:autoSpaceDE w:val="0"/>
              <w:autoSpaceDN w:val="0"/>
              <w:adjustRightInd w:val="0"/>
              <w:ind w:left="426" w:hanging="284"/>
              <w:jc w:val="both"/>
              <w:rPr>
                <w:rFonts w:ascii="Cambria" w:hAnsi="Cambria" w:cs="Microsoft Sans Serif"/>
                <w:color w:val="000000" w:themeColor="text1"/>
                <w:sz w:val="20"/>
                <w:szCs w:val="22"/>
              </w:rPr>
            </w:pPr>
            <w:r w:rsidRPr="00CA3DC7">
              <w:rPr>
                <w:rFonts w:ascii="Cambria" w:hAnsi="Cambria" w:cs="Microsoft Sans Serif"/>
                <w:b/>
                <w:bCs/>
                <w:color w:val="000000" w:themeColor="text1"/>
                <w:sz w:val="20"/>
                <w:szCs w:val="22"/>
              </w:rPr>
              <w:t>Liquidated Damage:</w:t>
            </w:r>
            <w:r w:rsidRPr="00CA3DC7">
              <w:rPr>
                <w:rFonts w:ascii="Cambria" w:hAnsi="Cambria" w:cs="Microsoft Sans Serif"/>
                <w:color w:val="000000" w:themeColor="text1"/>
                <w:sz w:val="20"/>
                <w:szCs w:val="22"/>
              </w:rPr>
              <w:t xml:space="preserve"> Liquidated damages shall be 0.5% of the total order value or part thereof subject</w:t>
            </w:r>
            <w:r w:rsidR="00C42015">
              <w:rPr>
                <w:rFonts w:ascii="Cambria" w:hAnsi="Cambria" w:cs="Microsoft Sans Serif"/>
                <w:color w:val="000000" w:themeColor="text1"/>
                <w:sz w:val="20"/>
                <w:szCs w:val="22"/>
              </w:rPr>
              <w:t>ed</w:t>
            </w:r>
            <w:r w:rsidRPr="00CA3DC7">
              <w:rPr>
                <w:rFonts w:ascii="Cambria" w:hAnsi="Cambria" w:cs="Microsoft Sans Serif"/>
                <w:color w:val="000000" w:themeColor="text1"/>
                <w:sz w:val="20"/>
                <w:szCs w:val="22"/>
              </w:rPr>
              <w:t xml:space="preserve"> to a maximum of 10% of the total order value.</w:t>
            </w:r>
            <w:r w:rsidR="00B63EBC" w:rsidRPr="00810BF1">
              <w:rPr>
                <w:rFonts w:ascii="Cambria" w:hAnsi="Cambria" w:cs="Microsoft Sans Serif"/>
                <w:sz w:val="20"/>
                <w:szCs w:val="22"/>
              </w:rPr>
              <w:t xml:space="preserve">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 xml:space="preserve">Delivery Terms: </w:t>
            </w:r>
          </w:p>
          <w:p w:rsidR="00112C0C" w:rsidRPr="00CA3DC7" w:rsidRDefault="00112C0C" w:rsidP="00841C66">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 xml:space="preserve">Prices shall be quoted on </w:t>
            </w:r>
            <w:r w:rsidRPr="00CA3DC7">
              <w:rPr>
                <w:rFonts w:ascii="Cambria" w:hAnsi="Cambria" w:cs="Microsoft Sans Serif"/>
                <w:b/>
                <w:bCs/>
                <w:color w:val="000000" w:themeColor="text1"/>
                <w:sz w:val="20"/>
                <w:szCs w:val="22"/>
              </w:rPr>
              <w:t>“FIRM PRICE”</w:t>
            </w:r>
            <w:r w:rsidRPr="00CA3DC7">
              <w:rPr>
                <w:rFonts w:ascii="Cambria" w:hAnsi="Cambria" w:cs="Microsoft Sans Serif"/>
                <w:color w:val="000000" w:themeColor="text1"/>
                <w:sz w:val="20"/>
                <w:szCs w:val="22"/>
              </w:rPr>
              <w:t xml:space="preserve"> basis only.</w:t>
            </w:r>
          </w:p>
          <w:p w:rsidR="00112C0C" w:rsidRPr="00CA3DC7" w:rsidRDefault="00112C0C" w:rsidP="00841C66">
            <w:pPr>
              <w:pStyle w:val="ListParagraph"/>
              <w:ind w:left="426"/>
              <w:jc w:val="both"/>
              <w:rPr>
                <w:rFonts w:ascii="Cambria" w:hAnsi="Cambria" w:cs="Microsoft Sans Serif"/>
                <w:b/>
                <w:bCs/>
                <w:color w:val="000000" w:themeColor="text1"/>
                <w:sz w:val="20"/>
                <w:szCs w:val="22"/>
              </w:rPr>
            </w:pPr>
            <w:r w:rsidRPr="00CA3DC7">
              <w:rPr>
                <w:rFonts w:ascii="Cambria" w:hAnsi="Cambria" w:cs="Microsoft Sans Serif"/>
                <w:color w:val="000000" w:themeColor="text1"/>
                <w:sz w:val="20"/>
                <w:szCs w:val="22"/>
                <w:u w:val="single"/>
              </w:rPr>
              <w:t xml:space="preserve">For Indigenous Supplies: </w:t>
            </w:r>
            <w:r w:rsidRPr="00CA3DC7">
              <w:rPr>
                <w:rFonts w:ascii="Cambria" w:hAnsi="Cambria" w:cs="Microsoft Sans Serif"/>
                <w:color w:val="000000" w:themeColor="text1"/>
                <w:sz w:val="20"/>
                <w:szCs w:val="22"/>
              </w:rPr>
              <w:t>FOR BHEL Trichy</w:t>
            </w:r>
          </w:p>
          <w:p w:rsidR="00112C0C" w:rsidRPr="00CA3DC7" w:rsidRDefault="00112C0C" w:rsidP="00841C66">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u w:val="single"/>
              </w:rPr>
              <w:t>For import Supplies:</w:t>
            </w:r>
            <w:r w:rsidRPr="00CA3DC7">
              <w:rPr>
                <w:rFonts w:ascii="Cambria" w:hAnsi="Cambria" w:cs="Microsoft Sans Serif"/>
                <w:color w:val="000000" w:themeColor="text1"/>
                <w:sz w:val="20"/>
                <w:szCs w:val="22"/>
              </w:rPr>
              <w:t xml:space="preserve"> CFR/CIF Chennai Sea Port as per incoterm 2010</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30347E">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b/>
                <w:bCs/>
                <w:color w:val="000000" w:themeColor="text1"/>
                <w:sz w:val="20"/>
                <w:szCs w:val="22"/>
              </w:rPr>
              <w:t>Validity of Offer:</w:t>
            </w:r>
            <w:r w:rsidRPr="00CA3DC7">
              <w:rPr>
                <w:rFonts w:ascii="Cambria" w:hAnsi="Cambria" w:cs="Microsoft Sans Serif"/>
                <w:color w:val="000000" w:themeColor="text1"/>
                <w:sz w:val="20"/>
                <w:szCs w:val="22"/>
              </w:rPr>
              <w:t xml:space="preserve"> Prices should be valid for </w:t>
            </w:r>
            <w:r w:rsidR="006753F4">
              <w:rPr>
                <w:rFonts w:ascii="Cambria" w:hAnsi="Cambria" w:cs="Microsoft Sans Serif"/>
                <w:color w:val="000000" w:themeColor="text1"/>
                <w:sz w:val="20"/>
                <w:szCs w:val="22"/>
              </w:rPr>
              <w:t>9</w:t>
            </w:r>
            <w:r w:rsidRPr="00CA3DC7">
              <w:rPr>
                <w:rFonts w:ascii="Cambria" w:hAnsi="Cambria" w:cs="Microsoft Sans Serif"/>
                <w:color w:val="000000" w:themeColor="text1"/>
                <w:sz w:val="20"/>
                <w:szCs w:val="22"/>
              </w:rPr>
              <w:t xml:space="preserve">0 days from the date of part-1 bid opening of this tender.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Delivery period:</w:t>
            </w:r>
          </w:p>
          <w:p w:rsidR="009203F1" w:rsidRDefault="00112C0C" w:rsidP="009203F1">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 xml:space="preserve">Delivery period should be </w:t>
            </w:r>
            <w:r w:rsidR="006753F4">
              <w:rPr>
                <w:rFonts w:ascii="Cambria" w:hAnsi="Cambria" w:cs="Microsoft Sans Serif"/>
                <w:b/>
                <w:bCs/>
                <w:color w:val="000000" w:themeColor="text1"/>
                <w:sz w:val="20"/>
                <w:szCs w:val="22"/>
                <w:highlight w:val="yellow"/>
              </w:rPr>
              <w:t>10</w:t>
            </w:r>
            <w:r w:rsidR="00FE64FD">
              <w:rPr>
                <w:rFonts w:ascii="Cambria" w:hAnsi="Cambria" w:cs="Microsoft Sans Serif"/>
                <w:b/>
                <w:bCs/>
                <w:color w:val="000000" w:themeColor="text1"/>
                <w:sz w:val="20"/>
                <w:szCs w:val="22"/>
                <w:highlight w:val="yellow"/>
              </w:rPr>
              <w:t xml:space="preserve"> </w:t>
            </w:r>
            <w:r w:rsidRPr="00CA3DC7">
              <w:rPr>
                <w:rFonts w:ascii="Cambria" w:hAnsi="Cambria" w:cs="Microsoft Sans Serif"/>
                <w:b/>
                <w:bCs/>
                <w:color w:val="000000" w:themeColor="text1"/>
                <w:sz w:val="20"/>
                <w:szCs w:val="22"/>
                <w:highlight w:val="yellow"/>
              </w:rPr>
              <w:t>weeks</w:t>
            </w:r>
            <w:r w:rsidRPr="00CA3DC7">
              <w:rPr>
                <w:rFonts w:ascii="Cambria" w:hAnsi="Cambria" w:cs="Microsoft Sans Serif"/>
                <w:color w:val="000000" w:themeColor="text1"/>
                <w:sz w:val="20"/>
                <w:szCs w:val="22"/>
              </w:rPr>
              <w:t xml:space="preserve"> from the date of purchase order.</w:t>
            </w:r>
            <w:r w:rsidR="00E806AE">
              <w:rPr>
                <w:rFonts w:ascii="Cambria" w:hAnsi="Cambria" w:cs="Microsoft Sans Serif"/>
                <w:color w:val="000000" w:themeColor="text1"/>
                <w:sz w:val="20"/>
                <w:szCs w:val="22"/>
              </w:rPr>
              <w:t xml:space="preserve"> </w:t>
            </w:r>
          </w:p>
          <w:p w:rsidR="00112C0C" w:rsidRPr="00CA3DC7" w:rsidRDefault="00112C0C" w:rsidP="009203F1">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If supplier offers more than the required delivery period BHEL will operate 0.5% loading factor for evaluation of their offer for every week delay</w:t>
            </w:r>
            <w:r w:rsidR="00E34216">
              <w:rPr>
                <w:rFonts w:ascii="Cambria" w:hAnsi="Cambria" w:cs="Microsoft Sans Serif"/>
                <w:color w:val="000000" w:themeColor="text1"/>
                <w:sz w:val="20"/>
                <w:szCs w:val="22"/>
              </w:rPr>
              <w:t xml:space="preserve"> to a maximum of 1%</w:t>
            </w:r>
            <w:r w:rsidRPr="00CA3DC7">
              <w:rPr>
                <w:rFonts w:ascii="Cambria" w:hAnsi="Cambria" w:cs="Microsoft Sans Serif"/>
                <w:b/>
                <w:bCs/>
                <w:color w:val="000000" w:themeColor="text1"/>
                <w:sz w:val="20"/>
                <w:szCs w:val="22"/>
              </w:rPr>
              <w:t xml:space="preserve">. </w:t>
            </w:r>
            <w:r w:rsidRPr="00CA3DC7">
              <w:rPr>
                <w:rFonts w:ascii="Cambria" w:hAnsi="Cambria" w:cs="Microsoft Sans Serif"/>
                <w:color w:val="000000" w:themeColor="text1"/>
                <w:sz w:val="20"/>
                <w:szCs w:val="22"/>
              </w:rPr>
              <w:t>Any other delivery period after loading to maximum will be rejected.</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841C66">
            <w:pPr>
              <w:pStyle w:val="ListParagraph"/>
              <w:numPr>
                <w:ilvl w:val="1"/>
                <w:numId w:val="3"/>
              </w:numPr>
              <w:ind w:left="426" w:hanging="284"/>
              <w:jc w:val="both"/>
              <w:rPr>
                <w:rFonts w:ascii="Cambria" w:hAnsi="Cambria" w:cs="Microsoft Sans Serif"/>
                <w:color w:val="000000" w:themeColor="text1"/>
                <w:sz w:val="20"/>
                <w:szCs w:val="22"/>
              </w:rPr>
            </w:pPr>
            <w:r w:rsidRPr="00CA3DC7">
              <w:rPr>
                <w:rFonts w:ascii="Cambria" w:hAnsi="Cambria" w:cs="Microsoft Sans Serif"/>
                <w:b/>
                <w:bCs/>
                <w:color w:val="000000" w:themeColor="text1"/>
                <w:sz w:val="20"/>
                <w:szCs w:val="22"/>
              </w:rPr>
              <w:t>Risk Purchase:</w:t>
            </w:r>
            <w:r w:rsidRPr="00CA3DC7">
              <w:rPr>
                <w:rFonts w:ascii="Cambria" w:hAnsi="Cambria" w:cs="Microsoft Sans Serif"/>
                <w:color w:val="000000" w:themeColor="text1"/>
                <w:sz w:val="20"/>
                <w:szCs w:val="22"/>
              </w:rPr>
              <w:t xml:space="preserve"> </w:t>
            </w:r>
          </w:p>
          <w:p w:rsidR="00112C0C" w:rsidRPr="00CA3DC7" w:rsidRDefault="00112C0C" w:rsidP="00841C66">
            <w:pPr>
              <w:pStyle w:val="ListParagraph"/>
              <w:ind w:left="426"/>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The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Supplier shall be liable for any loss which the purchaser may sustain by reason for such risk purchases. Non acceptance to risk purchase clause the offer is liable for rejection.</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3C5D11" w:rsidTr="00B63EBC">
        <w:tc>
          <w:tcPr>
            <w:tcW w:w="8364" w:type="dxa"/>
          </w:tcPr>
          <w:p w:rsidR="003C5D11" w:rsidRDefault="003C5D11" w:rsidP="00841C66">
            <w:pPr>
              <w:pStyle w:val="ListParagraph"/>
              <w:numPr>
                <w:ilvl w:val="1"/>
                <w:numId w:val="3"/>
              </w:numPr>
              <w:ind w:left="426" w:hanging="284"/>
              <w:jc w:val="both"/>
              <w:rPr>
                <w:rFonts w:ascii="Cambria" w:hAnsi="Cambria" w:cs="Microsoft Sans Serif"/>
                <w:b/>
                <w:bCs/>
                <w:color w:val="000000" w:themeColor="text1"/>
                <w:sz w:val="20"/>
                <w:szCs w:val="22"/>
              </w:rPr>
            </w:pPr>
            <w:r>
              <w:rPr>
                <w:rFonts w:ascii="Cambria" w:hAnsi="Cambria" w:cs="Microsoft Sans Serif"/>
                <w:b/>
                <w:bCs/>
                <w:color w:val="000000" w:themeColor="text1"/>
                <w:sz w:val="20"/>
                <w:szCs w:val="22"/>
              </w:rPr>
              <w:t>Inspection and documents:</w:t>
            </w:r>
          </w:p>
          <w:p w:rsidR="003C5D11" w:rsidRPr="00CA3DC7" w:rsidRDefault="003C5D11" w:rsidP="007C3759">
            <w:pPr>
              <w:pStyle w:val="ListParagraph"/>
              <w:ind w:left="426"/>
              <w:jc w:val="both"/>
              <w:rPr>
                <w:rFonts w:ascii="Cambria" w:hAnsi="Cambria" w:cs="Microsoft Sans Serif"/>
                <w:b/>
                <w:bCs/>
                <w:color w:val="000000" w:themeColor="text1"/>
                <w:sz w:val="20"/>
                <w:szCs w:val="22"/>
              </w:rPr>
            </w:pPr>
            <w:r w:rsidRPr="007C3759">
              <w:rPr>
                <w:rFonts w:ascii="Cambria" w:hAnsi="Cambria" w:cs="Microsoft Sans Serif"/>
                <w:color w:val="000000" w:themeColor="text1"/>
                <w:sz w:val="20"/>
                <w:szCs w:val="22"/>
                <w:highlight w:val="yellow"/>
              </w:rPr>
              <w:t xml:space="preserve">Material must be inspected by the supplier as per </w:t>
            </w:r>
            <w:r w:rsidRPr="00761D50">
              <w:rPr>
                <w:rFonts w:ascii="Cambria" w:hAnsi="Cambria" w:cs="Microsoft Sans Serif"/>
                <w:b/>
                <w:bCs/>
                <w:color w:val="000000" w:themeColor="text1"/>
                <w:sz w:val="20"/>
                <w:szCs w:val="22"/>
                <w:highlight w:val="yellow"/>
              </w:rPr>
              <w:t>BHEL drawings/specifications</w:t>
            </w:r>
            <w:r w:rsidR="002A6321" w:rsidRPr="00761D50">
              <w:rPr>
                <w:rFonts w:ascii="Cambria" w:hAnsi="Cambria" w:cs="Microsoft Sans Serif"/>
                <w:b/>
                <w:bCs/>
                <w:color w:val="000000" w:themeColor="text1"/>
                <w:sz w:val="20"/>
                <w:szCs w:val="22"/>
                <w:highlight w:val="yellow"/>
              </w:rPr>
              <w:t>/TDC</w:t>
            </w:r>
            <w:r w:rsidRPr="00761D50">
              <w:rPr>
                <w:rFonts w:ascii="Cambria" w:hAnsi="Cambria" w:cs="Microsoft Sans Serif"/>
                <w:b/>
                <w:bCs/>
                <w:color w:val="000000" w:themeColor="text1"/>
                <w:sz w:val="20"/>
                <w:szCs w:val="22"/>
                <w:highlight w:val="yellow"/>
              </w:rPr>
              <w:t xml:space="preserve"> and</w:t>
            </w:r>
            <w:r w:rsidR="008D7DCB" w:rsidRPr="00761D50">
              <w:rPr>
                <w:rFonts w:ascii="Cambria" w:hAnsi="Cambria" w:cs="Microsoft Sans Serif"/>
                <w:b/>
                <w:bCs/>
                <w:color w:val="000000" w:themeColor="text1"/>
                <w:sz w:val="20"/>
                <w:szCs w:val="22"/>
                <w:highlight w:val="yellow"/>
              </w:rPr>
              <w:t xml:space="preserve"> other applicable standards</w:t>
            </w:r>
            <w:r w:rsidR="007C3759" w:rsidRPr="00761D50">
              <w:rPr>
                <w:rFonts w:ascii="Cambria" w:hAnsi="Cambria" w:cs="Microsoft Sans Serif"/>
                <w:b/>
                <w:bCs/>
                <w:color w:val="000000" w:themeColor="text1"/>
                <w:sz w:val="20"/>
                <w:szCs w:val="22"/>
                <w:highlight w:val="yellow"/>
              </w:rPr>
              <w:t xml:space="preserve"> prevailing at the time of despatch</w:t>
            </w:r>
            <w:r w:rsidR="007C3759" w:rsidRPr="007C3759">
              <w:rPr>
                <w:rFonts w:ascii="Cambria" w:hAnsi="Cambria" w:cs="Microsoft Sans Serif"/>
                <w:color w:val="000000" w:themeColor="text1"/>
                <w:sz w:val="20"/>
                <w:szCs w:val="22"/>
                <w:highlight w:val="yellow"/>
              </w:rPr>
              <w:t>. Kindly</w:t>
            </w:r>
            <w:r w:rsidRPr="007C3759">
              <w:rPr>
                <w:rFonts w:ascii="Cambria" w:hAnsi="Cambria" w:cs="Microsoft Sans Serif"/>
                <w:color w:val="000000" w:themeColor="text1"/>
                <w:sz w:val="20"/>
                <w:szCs w:val="22"/>
                <w:highlight w:val="yellow"/>
              </w:rPr>
              <w:t xml:space="preserve"> submit all QC documents (</w:t>
            </w:r>
            <w:r w:rsidR="007C3759" w:rsidRPr="007C3759">
              <w:rPr>
                <w:rFonts w:ascii="Cambria" w:hAnsi="Cambria" w:cs="Microsoft Sans Serif"/>
                <w:color w:val="000000" w:themeColor="text1"/>
                <w:sz w:val="20"/>
                <w:szCs w:val="22"/>
                <w:highlight w:val="yellow"/>
              </w:rPr>
              <w:t xml:space="preserve">Raw Material </w:t>
            </w:r>
            <w:r w:rsidRPr="007C3759">
              <w:rPr>
                <w:rFonts w:ascii="Cambria" w:hAnsi="Cambria" w:cs="Microsoft Sans Serif"/>
                <w:color w:val="000000" w:themeColor="text1"/>
                <w:sz w:val="20"/>
                <w:szCs w:val="22"/>
                <w:highlight w:val="yellow"/>
              </w:rPr>
              <w:t xml:space="preserve">TC, </w:t>
            </w:r>
            <w:r w:rsidR="007C3759" w:rsidRPr="007C3759">
              <w:rPr>
                <w:rFonts w:ascii="Cambria" w:hAnsi="Cambria" w:cs="Microsoft Sans Serif"/>
                <w:color w:val="000000" w:themeColor="text1"/>
                <w:sz w:val="20"/>
                <w:szCs w:val="22"/>
                <w:highlight w:val="yellow"/>
              </w:rPr>
              <w:t xml:space="preserve">DR, Other applicable test certificates, </w:t>
            </w:r>
            <w:r w:rsidRPr="007C3759">
              <w:rPr>
                <w:rFonts w:ascii="Cambria" w:hAnsi="Cambria" w:cs="Microsoft Sans Serif"/>
                <w:color w:val="000000" w:themeColor="text1"/>
                <w:sz w:val="20"/>
                <w:szCs w:val="22"/>
                <w:highlight w:val="yellow"/>
              </w:rPr>
              <w:t xml:space="preserve">Compliance, Soundness &amp; Guarantee certificates) </w:t>
            </w:r>
            <w:r w:rsidR="007C3759" w:rsidRPr="007C3759">
              <w:rPr>
                <w:rFonts w:ascii="Cambria" w:hAnsi="Cambria" w:cs="Microsoft Sans Serif"/>
                <w:color w:val="000000" w:themeColor="text1"/>
                <w:sz w:val="20"/>
                <w:szCs w:val="22"/>
                <w:highlight w:val="yellow"/>
              </w:rPr>
              <w:t>along with</w:t>
            </w:r>
            <w:r w:rsidRPr="007C3759">
              <w:rPr>
                <w:rFonts w:ascii="Cambria" w:hAnsi="Cambria" w:cs="Microsoft Sans Serif"/>
                <w:color w:val="000000" w:themeColor="text1"/>
                <w:sz w:val="20"/>
                <w:szCs w:val="22"/>
                <w:highlight w:val="yellow"/>
              </w:rPr>
              <w:t xml:space="preserve"> despatch. Final inspection by BHEL inspector at BHEL stores and acceptance will be based on the fulfilment of all requirements.</w:t>
            </w:r>
          </w:p>
        </w:tc>
        <w:tc>
          <w:tcPr>
            <w:tcW w:w="2268" w:type="dxa"/>
          </w:tcPr>
          <w:p w:rsidR="003C5D11" w:rsidRDefault="003C5D11" w:rsidP="00841C66">
            <w:pPr>
              <w:pStyle w:val="ListParagraph"/>
              <w:ind w:left="0"/>
              <w:jc w:val="both"/>
              <w:rPr>
                <w:rFonts w:ascii="Cambria" w:hAnsi="Cambria" w:cs="Microsoft Sans Serif"/>
                <w:sz w:val="20"/>
                <w:szCs w:val="22"/>
              </w:rPr>
            </w:pPr>
          </w:p>
        </w:tc>
      </w:tr>
      <w:tr w:rsidR="00E15849" w:rsidTr="00B63EBC">
        <w:tc>
          <w:tcPr>
            <w:tcW w:w="8364" w:type="dxa"/>
          </w:tcPr>
          <w:p w:rsidR="00E15849" w:rsidRPr="00CA3DC7" w:rsidRDefault="00E15849" w:rsidP="00841C66">
            <w:pPr>
              <w:pStyle w:val="ListParagraph"/>
              <w:numPr>
                <w:ilvl w:val="1"/>
                <w:numId w:val="3"/>
              </w:numPr>
              <w:ind w:left="426"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Guarantee Clause:</w:t>
            </w:r>
          </w:p>
          <w:p w:rsidR="00E15849" w:rsidRPr="00CA3DC7" w:rsidRDefault="00C50EB4" w:rsidP="00E15849">
            <w:pPr>
              <w:pStyle w:val="ListParagraph"/>
              <w:ind w:left="426"/>
              <w:jc w:val="both"/>
              <w:rPr>
                <w:rFonts w:ascii="Cambria" w:hAnsi="Cambria" w:cs="Microsoft Sans Serif"/>
                <w:bCs/>
                <w:color w:val="000000" w:themeColor="text1"/>
                <w:sz w:val="20"/>
                <w:szCs w:val="22"/>
              </w:rPr>
            </w:pPr>
            <w:r w:rsidRPr="00CA3DC7">
              <w:rPr>
                <w:rFonts w:ascii="Cambria" w:hAnsi="Cambria" w:cs="Microsoft Sans Serif"/>
                <w:bCs/>
                <w:color w:val="000000" w:themeColor="text1"/>
                <w:sz w:val="20"/>
                <w:szCs w:val="22"/>
              </w:rPr>
              <w:t xml:space="preserve">The vendor shall give a guarantee for the performance of his supplies for a period of eighteen months from the date of dispatch or twelve months from the date of commissioning whichever is earlier.  </w:t>
            </w:r>
          </w:p>
        </w:tc>
        <w:tc>
          <w:tcPr>
            <w:tcW w:w="2268" w:type="dxa"/>
          </w:tcPr>
          <w:p w:rsidR="00E15849" w:rsidRDefault="00E15849" w:rsidP="00841C66">
            <w:pPr>
              <w:pStyle w:val="ListParagraph"/>
              <w:ind w:left="0"/>
              <w:jc w:val="both"/>
              <w:rPr>
                <w:rFonts w:ascii="Cambria" w:hAnsi="Cambria" w:cs="Microsoft Sans Serif"/>
                <w:sz w:val="20"/>
                <w:szCs w:val="22"/>
              </w:rPr>
            </w:pPr>
          </w:p>
        </w:tc>
      </w:tr>
      <w:tr w:rsidR="00112C0C" w:rsidTr="00B63EBC">
        <w:tc>
          <w:tcPr>
            <w:tcW w:w="8364" w:type="dxa"/>
          </w:tcPr>
          <w:p w:rsidR="00112C0C" w:rsidRPr="00CA3DC7" w:rsidRDefault="00112C0C" w:rsidP="00E15849">
            <w:pPr>
              <w:pStyle w:val="ListParagraph"/>
              <w:numPr>
                <w:ilvl w:val="1"/>
                <w:numId w:val="3"/>
              </w:numPr>
              <w:ind w:left="461"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Performance Bank Guarantee:</w:t>
            </w:r>
          </w:p>
          <w:p w:rsidR="00112C0C" w:rsidRPr="00CA3DC7" w:rsidRDefault="00112C0C" w:rsidP="007E1192">
            <w:pPr>
              <w:pStyle w:val="ListParagraph"/>
              <w:ind w:left="461"/>
              <w:jc w:val="both"/>
              <w:rPr>
                <w:rFonts w:ascii="Cambria" w:hAnsi="Cambria" w:cs="Microsoft Sans Serif"/>
                <w:color w:val="000000" w:themeColor="text1"/>
                <w:sz w:val="20"/>
                <w:szCs w:val="22"/>
              </w:rPr>
            </w:pPr>
            <w:r w:rsidRPr="00CA3DC7">
              <w:rPr>
                <w:rFonts w:ascii="Cambria" w:hAnsi="Cambria" w:cs="Microsoft Sans Serif"/>
                <w:color w:val="000000" w:themeColor="text1"/>
                <w:sz w:val="20"/>
                <w:szCs w:val="22"/>
              </w:rPr>
              <w:t xml:space="preserve">Performance Bank Guarantee is not applicable for this enquiry </w:t>
            </w:r>
          </w:p>
        </w:tc>
        <w:tc>
          <w:tcPr>
            <w:tcW w:w="2268" w:type="dxa"/>
          </w:tcPr>
          <w:p w:rsidR="00112C0C" w:rsidRDefault="00112C0C" w:rsidP="00841C66">
            <w:pPr>
              <w:pStyle w:val="ListParagraph"/>
              <w:ind w:left="0"/>
              <w:jc w:val="both"/>
              <w:rPr>
                <w:rFonts w:ascii="Cambria" w:hAnsi="Cambria" w:cs="Microsoft Sans Serif"/>
                <w:sz w:val="20"/>
                <w:szCs w:val="22"/>
              </w:rPr>
            </w:pPr>
          </w:p>
        </w:tc>
      </w:tr>
      <w:tr w:rsidR="009B1197" w:rsidTr="00B63EBC">
        <w:trPr>
          <w:cantSplit/>
        </w:trPr>
        <w:tc>
          <w:tcPr>
            <w:tcW w:w="8364" w:type="dxa"/>
          </w:tcPr>
          <w:p w:rsidR="009B1197" w:rsidRPr="00CA3DC7" w:rsidRDefault="009B1197" w:rsidP="009B1197">
            <w:pPr>
              <w:pStyle w:val="ListParagraph"/>
              <w:numPr>
                <w:ilvl w:val="1"/>
                <w:numId w:val="3"/>
              </w:numPr>
              <w:ind w:left="461" w:hanging="284"/>
              <w:jc w:val="both"/>
              <w:rPr>
                <w:rFonts w:ascii="Cambria" w:hAnsi="Cambria" w:cs="Microsoft Sans Serif"/>
                <w:b/>
                <w:bCs/>
                <w:color w:val="000000" w:themeColor="text1"/>
                <w:sz w:val="20"/>
                <w:szCs w:val="22"/>
              </w:rPr>
            </w:pPr>
            <w:r w:rsidRPr="00CA3DC7">
              <w:rPr>
                <w:rFonts w:ascii="Cambria" w:hAnsi="Cambria" w:cs="Microsoft Sans Serif"/>
                <w:b/>
                <w:bCs/>
                <w:color w:val="000000" w:themeColor="text1"/>
                <w:sz w:val="20"/>
                <w:szCs w:val="22"/>
              </w:rPr>
              <w:t>Counter-offering</w:t>
            </w:r>
          </w:p>
          <w:p w:rsidR="009B1197" w:rsidRPr="00CA3DC7" w:rsidRDefault="009B1197" w:rsidP="006753F4">
            <w:pPr>
              <w:pStyle w:val="ListParagraph"/>
              <w:ind w:left="461"/>
              <w:jc w:val="both"/>
              <w:rPr>
                <w:rFonts w:ascii="Cambria" w:hAnsi="Cambria" w:cs="Microsoft Sans Serif"/>
                <w:b/>
                <w:bCs/>
                <w:color w:val="000000" w:themeColor="text1"/>
                <w:sz w:val="20"/>
                <w:szCs w:val="22"/>
              </w:rPr>
            </w:pPr>
            <w:r w:rsidRPr="00CA3DC7">
              <w:rPr>
                <w:rFonts w:ascii="Cambria" w:hAnsi="Cambria" w:cs="Microsoft Sans Serif"/>
                <w:color w:val="000000" w:themeColor="text1"/>
                <w:sz w:val="20"/>
                <w:szCs w:val="22"/>
              </w:rPr>
              <w:t>Counter-offering is</w:t>
            </w:r>
            <w:r w:rsidR="006753F4">
              <w:rPr>
                <w:rFonts w:ascii="Cambria" w:hAnsi="Cambria" w:cs="Microsoft Sans Serif"/>
                <w:color w:val="000000" w:themeColor="text1"/>
                <w:sz w:val="20"/>
                <w:szCs w:val="22"/>
              </w:rPr>
              <w:t xml:space="preserve"> </w:t>
            </w:r>
            <w:r w:rsidRPr="00CA3DC7">
              <w:rPr>
                <w:rFonts w:ascii="Cambria" w:hAnsi="Cambria" w:cs="Microsoft Sans Serif"/>
                <w:color w:val="000000" w:themeColor="text1"/>
                <w:sz w:val="20"/>
                <w:szCs w:val="22"/>
              </w:rPr>
              <w:t>applicable for this enquiry</w:t>
            </w:r>
          </w:p>
        </w:tc>
        <w:tc>
          <w:tcPr>
            <w:tcW w:w="2268" w:type="dxa"/>
          </w:tcPr>
          <w:p w:rsidR="009B1197" w:rsidRDefault="006753F4" w:rsidP="00483284">
            <w:pPr>
              <w:pStyle w:val="ListParagraph"/>
              <w:ind w:left="0"/>
              <w:jc w:val="both"/>
              <w:rPr>
                <w:rFonts w:ascii="Cambria" w:hAnsi="Cambria" w:cs="Microsoft Sans Serif"/>
                <w:sz w:val="20"/>
                <w:szCs w:val="22"/>
              </w:rPr>
            </w:pPr>
            <w:r>
              <w:rPr>
                <w:rFonts w:ascii="Cambria" w:hAnsi="Cambria" w:cs="Microsoft Sans Serif"/>
                <w:sz w:val="20"/>
                <w:szCs w:val="22"/>
              </w:rPr>
              <w:t xml:space="preserve">Applicable </w:t>
            </w:r>
            <w:r w:rsidR="00483284">
              <w:rPr>
                <w:rFonts w:ascii="Cambria" w:hAnsi="Cambria" w:cs="Microsoft Sans Serif"/>
                <w:sz w:val="20"/>
                <w:szCs w:val="22"/>
              </w:rPr>
              <w:t>for 2 vendors (L1 vendor + 1 counter offer)</w:t>
            </w:r>
          </w:p>
        </w:tc>
      </w:tr>
      <w:tr w:rsidR="00112C0C" w:rsidTr="00B63EBC">
        <w:trPr>
          <w:cantSplit/>
        </w:trPr>
        <w:tc>
          <w:tcPr>
            <w:tcW w:w="8364" w:type="dxa"/>
          </w:tcPr>
          <w:p w:rsidR="00112C0C" w:rsidRPr="00CA3DC7" w:rsidRDefault="009B1197" w:rsidP="00E15849">
            <w:pPr>
              <w:pStyle w:val="ListParagraph"/>
              <w:numPr>
                <w:ilvl w:val="1"/>
                <w:numId w:val="3"/>
              </w:numPr>
              <w:ind w:left="461" w:hanging="284"/>
              <w:jc w:val="both"/>
              <w:rPr>
                <w:rFonts w:ascii="Cambria" w:hAnsi="Cambria" w:cs="Microsoft Sans Serif"/>
                <w:b/>
                <w:bCs/>
                <w:color w:val="000000" w:themeColor="text1"/>
                <w:sz w:val="20"/>
                <w:szCs w:val="22"/>
              </w:rPr>
            </w:pPr>
            <w:r>
              <w:rPr>
                <w:rFonts w:ascii="Cambria" w:hAnsi="Cambria" w:cs="Microsoft Sans Serif"/>
                <w:b/>
                <w:bCs/>
                <w:color w:val="000000" w:themeColor="text1"/>
                <w:sz w:val="20"/>
                <w:szCs w:val="22"/>
              </w:rPr>
              <w:t>Integrity Pact (IP)</w:t>
            </w:r>
          </w:p>
          <w:p w:rsidR="00112C0C" w:rsidRPr="00CA3DC7" w:rsidRDefault="009B1197" w:rsidP="007E1192">
            <w:pPr>
              <w:pStyle w:val="ListParagraph"/>
              <w:ind w:left="461"/>
              <w:jc w:val="both"/>
              <w:rPr>
                <w:rFonts w:ascii="Cambria" w:hAnsi="Cambria" w:cs="Microsoft Sans Serif"/>
                <w:color w:val="000000" w:themeColor="text1"/>
                <w:sz w:val="20"/>
                <w:szCs w:val="22"/>
              </w:rPr>
            </w:pPr>
            <w:r>
              <w:rPr>
                <w:rFonts w:ascii="Cambria" w:hAnsi="Cambria" w:cs="Microsoft Sans Serif"/>
                <w:color w:val="000000" w:themeColor="text1"/>
                <w:sz w:val="20"/>
                <w:szCs w:val="22"/>
              </w:rPr>
              <w:t>Not applicable</w:t>
            </w:r>
            <w:r w:rsidR="00112C0C" w:rsidRPr="00CA3DC7">
              <w:rPr>
                <w:rFonts w:ascii="Cambria" w:hAnsi="Cambria" w:cs="Microsoft Sans Serif"/>
                <w:color w:val="000000" w:themeColor="text1"/>
                <w:sz w:val="20"/>
                <w:szCs w:val="22"/>
              </w:rPr>
              <w:t xml:space="preserve"> </w:t>
            </w:r>
          </w:p>
        </w:tc>
        <w:tc>
          <w:tcPr>
            <w:tcW w:w="2268" w:type="dxa"/>
          </w:tcPr>
          <w:p w:rsidR="00293D32" w:rsidRDefault="00B17641" w:rsidP="00B17641">
            <w:pPr>
              <w:pStyle w:val="ListParagraph"/>
              <w:ind w:left="0"/>
              <w:jc w:val="both"/>
              <w:rPr>
                <w:rFonts w:ascii="Cambria" w:hAnsi="Cambria" w:cs="Microsoft Sans Serif"/>
                <w:sz w:val="20"/>
                <w:szCs w:val="22"/>
              </w:rPr>
            </w:pPr>
            <w:r>
              <w:rPr>
                <w:rFonts w:ascii="Cambria" w:hAnsi="Cambria" w:cs="Microsoft Sans Serif"/>
                <w:sz w:val="20"/>
                <w:szCs w:val="22"/>
              </w:rPr>
              <w:t>Not applicable</w:t>
            </w:r>
          </w:p>
          <w:p w:rsidR="00112C0C" w:rsidRPr="00293D32" w:rsidRDefault="00112C0C" w:rsidP="00293D32">
            <w:pPr>
              <w:jc w:val="right"/>
            </w:pPr>
          </w:p>
        </w:tc>
      </w:tr>
    </w:tbl>
    <w:p w:rsidR="00E71196" w:rsidRDefault="00E71196" w:rsidP="00DC2E41">
      <w:pPr>
        <w:tabs>
          <w:tab w:val="left" w:pos="2649"/>
        </w:tabs>
        <w:spacing w:after="0"/>
        <w:jc w:val="both"/>
        <w:rPr>
          <w:rFonts w:ascii="Cambria" w:hAnsi="Cambria" w:cs="Microsoft Sans Serif"/>
          <w:sz w:val="20"/>
          <w:szCs w:val="22"/>
        </w:rPr>
      </w:pPr>
    </w:p>
    <w:p w:rsidR="00CB1FE6" w:rsidRDefault="00657005" w:rsidP="00DC2E41">
      <w:pPr>
        <w:tabs>
          <w:tab w:val="left" w:pos="2649"/>
        </w:tabs>
        <w:spacing w:after="0"/>
        <w:jc w:val="both"/>
        <w:rPr>
          <w:rFonts w:ascii="Cambria" w:hAnsi="Cambria" w:cs="Microsoft Sans Serif"/>
          <w:sz w:val="20"/>
          <w:szCs w:val="22"/>
        </w:rPr>
      </w:pPr>
      <w:r>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r>
      <w:r w:rsidR="00293D32">
        <w:rPr>
          <w:rFonts w:ascii="Cambria" w:hAnsi="Cambria" w:cs="Microsoft Sans Serif"/>
          <w:sz w:val="20"/>
          <w:szCs w:val="22"/>
        </w:rPr>
        <w:tab/>
        <w:t xml:space="preserve">            </w:t>
      </w:r>
    </w:p>
    <w:p w:rsidR="006E3866" w:rsidRDefault="00CB1FE6" w:rsidP="00DC2E41">
      <w:pPr>
        <w:tabs>
          <w:tab w:val="left" w:pos="2649"/>
        </w:tabs>
        <w:spacing w:after="0"/>
        <w:jc w:val="both"/>
        <w:rPr>
          <w:rFonts w:ascii="Cambria" w:hAnsi="Cambria" w:cs="Microsoft Sans Serif"/>
          <w:sz w:val="20"/>
          <w:szCs w:val="22"/>
        </w:rPr>
      </w:pP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r>
      <w:r>
        <w:rPr>
          <w:rFonts w:ascii="Cambria" w:hAnsi="Cambria" w:cs="Microsoft Sans Serif"/>
          <w:sz w:val="20"/>
          <w:szCs w:val="22"/>
        </w:rPr>
        <w:tab/>
        <w:t xml:space="preserve">            </w:t>
      </w:r>
      <w:r w:rsidR="00293D32">
        <w:rPr>
          <w:rFonts w:ascii="Cambria" w:hAnsi="Cambria" w:cs="Microsoft Sans Serif"/>
          <w:sz w:val="20"/>
          <w:szCs w:val="22"/>
        </w:rPr>
        <w:t xml:space="preserve">   </w:t>
      </w:r>
      <w:r w:rsidR="00657005">
        <w:rPr>
          <w:rFonts w:ascii="Cambria" w:hAnsi="Cambria" w:cs="Microsoft Sans Serif"/>
          <w:sz w:val="20"/>
          <w:szCs w:val="22"/>
        </w:rPr>
        <w:t>Signature and Office seal of the supplier</w:t>
      </w:r>
    </w:p>
    <w:p w:rsidR="0001680B" w:rsidRDefault="0001680B" w:rsidP="00DC2E41">
      <w:pPr>
        <w:tabs>
          <w:tab w:val="left" w:pos="2649"/>
        </w:tabs>
        <w:spacing w:after="0"/>
        <w:jc w:val="both"/>
        <w:rPr>
          <w:rFonts w:ascii="Cambria" w:hAnsi="Cambria" w:cs="Microsoft Sans Serif"/>
          <w:sz w:val="20"/>
          <w:szCs w:val="22"/>
        </w:rPr>
      </w:pPr>
    </w:p>
    <w:p w:rsidR="0001680B" w:rsidRPr="0001680B" w:rsidRDefault="0001680B" w:rsidP="0001680B">
      <w:pPr>
        <w:tabs>
          <w:tab w:val="center" w:pos="5245"/>
        </w:tabs>
        <w:rPr>
          <w:rFonts w:ascii="Cambria" w:hAnsi="Cambria" w:cs="Microsoft Sans Serif"/>
          <w:sz w:val="20"/>
          <w:szCs w:val="22"/>
        </w:rPr>
        <w:sectPr w:rsidR="0001680B" w:rsidRPr="0001680B" w:rsidSect="009218B8">
          <w:headerReference w:type="default" r:id="rId8"/>
          <w:footerReference w:type="default" r:id="rId9"/>
          <w:pgSz w:w="11906" w:h="16838"/>
          <w:pgMar w:top="1440" w:right="707" w:bottom="851" w:left="709" w:header="426" w:footer="708" w:gutter="0"/>
          <w:cols w:space="708"/>
          <w:docGrid w:linePitch="360"/>
        </w:sectPr>
      </w:pPr>
    </w:p>
    <w:p w:rsidR="0001680B" w:rsidRDefault="0001680B" w:rsidP="0001680B">
      <w:pPr>
        <w:tabs>
          <w:tab w:val="left" w:pos="2649"/>
        </w:tabs>
        <w:spacing w:after="0"/>
        <w:jc w:val="both"/>
        <w:rPr>
          <w:rFonts w:ascii="Cambria" w:hAnsi="Cambria" w:cs="Microsoft Sans Serif"/>
          <w:sz w:val="20"/>
          <w:szCs w:val="22"/>
        </w:rPr>
      </w:pPr>
    </w:p>
    <w:tbl>
      <w:tblPr>
        <w:tblStyle w:val="TableGrid"/>
        <w:tblW w:w="0" w:type="auto"/>
        <w:jc w:val="center"/>
        <w:tblLook w:val="04A0" w:firstRow="1" w:lastRow="0" w:firstColumn="1" w:lastColumn="0" w:noHBand="0" w:noVBand="1"/>
      </w:tblPr>
      <w:tblGrid>
        <w:gridCol w:w="932"/>
        <w:gridCol w:w="1560"/>
        <w:gridCol w:w="1560"/>
        <w:gridCol w:w="1560"/>
        <w:gridCol w:w="1247"/>
        <w:gridCol w:w="322"/>
        <w:gridCol w:w="1261"/>
      </w:tblGrid>
      <w:tr w:rsidR="0001680B" w:rsidRPr="00D44C41" w:rsidTr="00352310">
        <w:trPr>
          <w:trHeight w:val="295"/>
          <w:jc w:val="center"/>
        </w:trPr>
        <w:tc>
          <w:tcPr>
            <w:tcW w:w="8442" w:type="dxa"/>
            <w:gridSpan w:val="7"/>
          </w:tcPr>
          <w:p w:rsidR="0001680B" w:rsidRPr="00D44C41" w:rsidRDefault="0001680B" w:rsidP="00352310">
            <w:pPr>
              <w:tabs>
                <w:tab w:val="left" w:pos="2649"/>
              </w:tabs>
              <w:jc w:val="center"/>
              <w:rPr>
                <w:rFonts w:ascii="Cambria" w:hAnsi="Cambria" w:cs="Microsoft Sans Serif"/>
                <w:b/>
                <w:sz w:val="20"/>
                <w:szCs w:val="22"/>
              </w:rPr>
            </w:pPr>
            <w:r>
              <w:rPr>
                <w:rFonts w:ascii="Cambria" w:hAnsi="Cambria" w:cs="Microsoft Sans Serif"/>
                <w:b/>
                <w:sz w:val="20"/>
                <w:szCs w:val="22"/>
              </w:rPr>
              <w:t>Counter-offering split ratio in case of maximum 4 vendors for an item (including L1)</w:t>
            </w:r>
          </w:p>
        </w:tc>
      </w:tr>
      <w:tr w:rsidR="0001680B" w:rsidRPr="00D44C41" w:rsidTr="00352310">
        <w:trPr>
          <w:trHeight w:val="696"/>
          <w:jc w:val="center"/>
        </w:trPr>
        <w:tc>
          <w:tcPr>
            <w:tcW w:w="932" w:type="dxa"/>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 xml:space="preserve">No. of L1 </w:t>
            </w:r>
            <w:r>
              <w:rPr>
                <w:rFonts w:ascii="Cambria" w:hAnsi="Cambria" w:cs="Microsoft Sans Serif"/>
                <w:sz w:val="20"/>
                <w:szCs w:val="22"/>
              </w:rPr>
              <w:t>v</w:t>
            </w:r>
            <w:r w:rsidRPr="00D44C41">
              <w:rPr>
                <w:rFonts w:ascii="Cambria" w:hAnsi="Cambria" w:cs="Microsoft Sans Serif"/>
                <w:sz w:val="20"/>
                <w:szCs w:val="22"/>
              </w:rPr>
              <w:t>endors</w:t>
            </w:r>
          </w:p>
        </w:tc>
        <w:tc>
          <w:tcPr>
            <w:tcW w:w="1560" w:type="dxa"/>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No. of Counter-offer accepted L2 vendors</w:t>
            </w:r>
          </w:p>
        </w:tc>
        <w:tc>
          <w:tcPr>
            <w:tcW w:w="1560" w:type="dxa"/>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No. of Counter-offer accepted L3 vendors</w:t>
            </w:r>
          </w:p>
        </w:tc>
        <w:tc>
          <w:tcPr>
            <w:tcW w:w="1560" w:type="dxa"/>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No. of Counter-offer accepted L4 vendors</w:t>
            </w:r>
          </w:p>
        </w:tc>
        <w:tc>
          <w:tcPr>
            <w:tcW w:w="2830" w:type="dxa"/>
            <w:gridSpan w:val="3"/>
            <w:noWrap/>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Splitting Ratio</w:t>
            </w:r>
          </w:p>
        </w:tc>
      </w:tr>
      <w:tr w:rsidR="0001680B" w:rsidRPr="00D44C41" w:rsidTr="00352310">
        <w:trPr>
          <w:trHeight w:val="300"/>
          <w:jc w:val="center"/>
        </w:trPr>
        <w:tc>
          <w:tcPr>
            <w:tcW w:w="932" w:type="dxa"/>
            <w:vMerge w:val="restart"/>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1</w:t>
            </w:r>
          </w:p>
        </w:tc>
        <w:tc>
          <w:tcPr>
            <w:tcW w:w="1560" w:type="dxa"/>
            <w:vMerge w:val="restart"/>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1</w:t>
            </w:r>
          </w:p>
        </w:tc>
        <w:tc>
          <w:tcPr>
            <w:tcW w:w="1560" w:type="dxa"/>
            <w:vMerge w:val="restart"/>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1</w:t>
            </w: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1</w:t>
            </w: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L1:L2:L3:L4</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40:30:20:10</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L1:L2:L3</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50:30:20</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2</w:t>
            </w:r>
          </w:p>
        </w:tc>
        <w:tc>
          <w:tcPr>
            <w:tcW w:w="1560" w:type="dxa"/>
            <w:vMerge w:val="restart"/>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NA</w:t>
            </w: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L1:L2:L3:L3</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40:30:15:15</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L1:L2</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60:40</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restart"/>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2</w:t>
            </w: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1</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L1:L2:L2:L3</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40:25:25:10</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L1:L2:L2</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40:30:30</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3</w:t>
            </w:r>
          </w:p>
        </w:tc>
        <w:tc>
          <w:tcPr>
            <w:tcW w:w="1560" w:type="dxa"/>
            <w:vMerge w:val="restart"/>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NA</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L1:L2:L2:L2</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40:20:20:20</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100</w:t>
            </w:r>
          </w:p>
        </w:tc>
      </w:tr>
      <w:tr w:rsidR="0001680B" w:rsidRPr="00D44C41" w:rsidTr="00352310">
        <w:trPr>
          <w:trHeight w:val="300"/>
          <w:jc w:val="center"/>
        </w:trPr>
        <w:tc>
          <w:tcPr>
            <w:tcW w:w="932" w:type="dxa"/>
            <w:vMerge w:val="restart"/>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2</w:t>
            </w: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1</w:t>
            </w: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1</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L1:L1:L2</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40:40:20</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2</w:t>
            </w: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L1:L1:L2:L2</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30:30:20:20</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560" w:type="dxa"/>
            <w:vMerge w:val="restart"/>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NA</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L1:L1</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50:50</w:t>
            </w:r>
          </w:p>
        </w:tc>
      </w:tr>
      <w:tr w:rsidR="0001680B" w:rsidRPr="00D44C41" w:rsidTr="00352310">
        <w:trPr>
          <w:trHeight w:val="300"/>
          <w:jc w:val="center"/>
        </w:trPr>
        <w:tc>
          <w:tcPr>
            <w:tcW w:w="932" w:type="dxa"/>
            <w:vMerge w:val="restart"/>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3</w:t>
            </w: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1</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L1:L1:L1:L2</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30:30:30:10</w:t>
            </w:r>
          </w:p>
        </w:tc>
      </w:tr>
      <w:tr w:rsidR="0001680B" w:rsidRPr="00D44C41" w:rsidTr="00352310">
        <w:trPr>
          <w:trHeight w:val="300"/>
          <w:jc w:val="center"/>
        </w:trPr>
        <w:tc>
          <w:tcPr>
            <w:tcW w:w="932"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247" w:type="dxa"/>
            <w:noWrap/>
            <w:vAlign w:val="center"/>
            <w:hideMark/>
          </w:tcPr>
          <w:p w:rsidR="0001680B" w:rsidRPr="00D44C41" w:rsidRDefault="0001680B" w:rsidP="00352310">
            <w:pPr>
              <w:tabs>
                <w:tab w:val="left" w:pos="2649"/>
              </w:tabs>
              <w:jc w:val="right"/>
              <w:rPr>
                <w:rFonts w:ascii="Cambria" w:hAnsi="Cambria" w:cs="Microsoft Sans Serif"/>
                <w:sz w:val="20"/>
                <w:szCs w:val="22"/>
              </w:rPr>
            </w:pPr>
            <w:r w:rsidRPr="00D44C41">
              <w:rPr>
                <w:rFonts w:ascii="Cambria" w:hAnsi="Cambria" w:cs="Microsoft Sans Serif"/>
                <w:sz w:val="20"/>
                <w:szCs w:val="22"/>
              </w:rPr>
              <w:t>L1:L1:L1</w:t>
            </w:r>
          </w:p>
        </w:tc>
        <w:tc>
          <w:tcPr>
            <w:tcW w:w="322"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w:t>
            </w:r>
          </w:p>
        </w:tc>
        <w:tc>
          <w:tcPr>
            <w:tcW w:w="1261" w:type="dxa"/>
            <w:noWrap/>
            <w:hideMark/>
          </w:tcPr>
          <w:p w:rsidR="0001680B" w:rsidRPr="00D44C41" w:rsidRDefault="0001680B" w:rsidP="00352310">
            <w:pPr>
              <w:tabs>
                <w:tab w:val="left" w:pos="2649"/>
              </w:tabs>
              <w:jc w:val="both"/>
              <w:rPr>
                <w:rFonts w:ascii="Cambria" w:hAnsi="Cambria" w:cs="Microsoft Sans Serif"/>
                <w:sz w:val="20"/>
                <w:szCs w:val="22"/>
              </w:rPr>
            </w:pPr>
            <w:r w:rsidRPr="00D44C41">
              <w:rPr>
                <w:rFonts w:ascii="Cambria" w:hAnsi="Cambria" w:cs="Microsoft Sans Serif"/>
                <w:sz w:val="20"/>
                <w:szCs w:val="22"/>
              </w:rPr>
              <w:t>33:33:33</w:t>
            </w:r>
          </w:p>
        </w:tc>
      </w:tr>
      <w:tr w:rsidR="0001680B" w:rsidRPr="00D44C41" w:rsidTr="00352310">
        <w:trPr>
          <w:trHeight w:val="300"/>
          <w:jc w:val="center"/>
        </w:trPr>
        <w:tc>
          <w:tcPr>
            <w:tcW w:w="932"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&gt; 3</w:t>
            </w:r>
          </w:p>
        </w:tc>
        <w:tc>
          <w:tcPr>
            <w:tcW w:w="1560" w:type="dxa"/>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NA</w:t>
            </w: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D44C41" w:rsidRDefault="0001680B" w:rsidP="00352310">
            <w:pPr>
              <w:tabs>
                <w:tab w:val="left" w:pos="2649"/>
              </w:tabs>
              <w:jc w:val="center"/>
              <w:rPr>
                <w:rFonts w:ascii="Cambria" w:hAnsi="Cambria" w:cs="Microsoft Sans Serif"/>
                <w:sz w:val="20"/>
                <w:szCs w:val="22"/>
              </w:rPr>
            </w:pPr>
          </w:p>
        </w:tc>
        <w:tc>
          <w:tcPr>
            <w:tcW w:w="2830" w:type="dxa"/>
            <w:gridSpan w:val="3"/>
            <w:noWrap/>
            <w:vAlign w:val="center"/>
            <w:hideMark/>
          </w:tcPr>
          <w:p w:rsidR="0001680B" w:rsidRPr="00D44C41" w:rsidRDefault="0001680B" w:rsidP="00352310">
            <w:pPr>
              <w:tabs>
                <w:tab w:val="left" w:pos="2649"/>
              </w:tabs>
              <w:jc w:val="center"/>
              <w:rPr>
                <w:rFonts w:ascii="Cambria" w:hAnsi="Cambria" w:cs="Microsoft Sans Serif"/>
                <w:sz w:val="20"/>
                <w:szCs w:val="22"/>
              </w:rPr>
            </w:pPr>
            <w:r w:rsidRPr="00D44C41">
              <w:rPr>
                <w:rFonts w:ascii="Cambria" w:hAnsi="Cambria" w:cs="Microsoft Sans Serif"/>
                <w:sz w:val="20"/>
                <w:szCs w:val="22"/>
              </w:rPr>
              <w:t>Equally split to all L1</w:t>
            </w:r>
          </w:p>
        </w:tc>
      </w:tr>
    </w:tbl>
    <w:p w:rsidR="0001680B" w:rsidRDefault="0001680B" w:rsidP="0001680B">
      <w:pPr>
        <w:tabs>
          <w:tab w:val="left" w:pos="2649"/>
        </w:tabs>
        <w:spacing w:after="0"/>
        <w:jc w:val="both"/>
        <w:rPr>
          <w:rFonts w:ascii="Cambria" w:hAnsi="Cambria" w:cs="Microsoft Sans Serif"/>
          <w:sz w:val="20"/>
          <w:szCs w:val="22"/>
        </w:rPr>
      </w:pPr>
    </w:p>
    <w:p w:rsidR="0001680B" w:rsidRDefault="0001680B" w:rsidP="0001680B">
      <w:pPr>
        <w:tabs>
          <w:tab w:val="left" w:pos="2649"/>
        </w:tabs>
        <w:spacing w:after="0"/>
        <w:jc w:val="both"/>
        <w:rPr>
          <w:rFonts w:ascii="Cambria" w:hAnsi="Cambria" w:cs="Microsoft Sans Serif"/>
          <w:sz w:val="20"/>
          <w:szCs w:val="22"/>
        </w:rPr>
      </w:pPr>
    </w:p>
    <w:p w:rsidR="0001680B" w:rsidRDefault="0001680B" w:rsidP="0001680B">
      <w:pPr>
        <w:tabs>
          <w:tab w:val="left" w:pos="2649"/>
        </w:tabs>
        <w:spacing w:after="0"/>
        <w:jc w:val="both"/>
        <w:rPr>
          <w:rFonts w:ascii="Cambria" w:hAnsi="Cambria" w:cs="Microsoft Sans Serif"/>
          <w:sz w:val="20"/>
          <w:szCs w:val="22"/>
        </w:rPr>
      </w:pPr>
    </w:p>
    <w:p w:rsidR="0001680B" w:rsidRDefault="0001680B" w:rsidP="0001680B">
      <w:pPr>
        <w:tabs>
          <w:tab w:val="left" w:pos="2649"/>
        </w:tabs>
        <w:spacing w:after="0"/>
        <w:jc w:val="both"/>
        <w:rPr>
          <w:rFonts w:ascii="Cambria" w:hAnsi="Cambria" w:cs="Microsoft Sans Serif"/>
          <w:sz w:val="20"/>
          <w:szCs w:val="22"/>
        </w:rPr>
      </w:pPr>
    </w:p>
    <w:tbl>
      <w:tblPr>
        <w:tblStyle w:val="TableGrid"/>
        <w:tblW w:w="0" w:type="auto"/>
        <w:jc w:val="center"/>
        <w:tblLook w:val="04A0" w:firstRow="1" w:lastRow="0" w:firstColumn="1" w:lastColumn="0" w:noHBand="0" w:noVBand="1"/>
      </w:tblPr>
      <w:tblGrid>
        <w:gridCol w:w="932"/>
        <w:gridCol w:w="1560"/>
        <w:gridCol w:w="1560"/>
        <w:gridCol w:w="1119"/>
        <w:gridCol w:w="322"/>
        <w:gridCol w:w="1203"/>
      </w:tblGrid>
      <w:tr w:rsidR="0001680B" w:rsidRPr="00466FB6" w:rsidTr="00352310">
        <w:trPr>
          <w:trHeight w:val="265"/>
          <w:jc w:val="center"/>
        </w:trPr>
        <w:tc>
          <w:tcPr>
            <w:tcW w:w="6696" w:type="dxa"/>
            <w:gridSpan w:val="6"/>
          </w:tcPr>
          <w:p w:rsidR="0001680B" w:rsidRPr="00D44C41" w:rsidRDefault="0001680B" w:rsidP="00352310">
            <w:pPr>
              <w:tabs>
                <w:tab w:val="left" w:pos="2649"/>
              </w:tabs>
              <w:jc w:val="center"/>
              <w:rPr>
                <w:rFonts w:ascii="Cambria" w:hAnsi="Cambria" w:cs="Microsoft Sans Serif"/>
                <w:b/>
                <w:sz w:val="20"/>
                <w:szCs w:val="22"/>
              </w:rPr>
            </w:pPr>
            <w:r>
              <w:rPr>
                <w:rFonts w:ascii="Cambria" w:hAnsi="Cambria" w:cs="Microsoft Sans Serif"/>
                <w:b/>
                <w:sz w:val="20"/>
                <w:szCs w:val="22"/>
              </w:rPr>
              <w:t>Counter-offering split ratio in case of maximum 3 vendors for an item (including L1)</w:t>
            </w:r>
          </w:p>
        </w:tc>
      </w:tr>
      <w:tr w:rsidR="0001680B" w:rsidRPr="00466FB6" w:rsidTr="00352310">
        <w:trPr>
          <w:trHeight w:val="900"/>
          <w:jc w:val="center"/>
        </w:trPr>
        <w:tc>
          <w:tcPr>
            <w:tcW w:w="932" w:type="dxa"/>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 xml:space="preserve">No. of L1 </w:t>
            </w:r>
            <w:r>
              <w:rPr>
                <w:rFonts w:ascii="Cambria" w:hAnsi="Cambria" w:cs="Microsoft Sans Serif"/>
                <w:sz w:val="20"/>
                <w:szCs w:val="22"/>
              </w:rPr>
              <w:t>v</w:t>
            </w:r>
            <w:r w:rsidRPr="00466FB6">
              <w:rPr>
                <w:rFonts w:ascii="Cambria" w:hAnsi="Cambria" w:cs="Microsoft Sans Serif"/>
                <w:sz w:val="20"/>
                <w:szCs w:val="22"/>
              </w:rPr>
              <w:t>endors</w:t>
            </w: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No. of Counter-offer accepted L2 vendors</w:t>
            </w: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No. of Counter-offer accepted L3 vendors</w:t>
            </w:r>
          </w:p>
        </w:tc>
        <w:tc>
          <w:tcPr>
            <w:tcW w:w="2644" w:type="dxa"/>
            <w:gridSpan w:val="3"/>
            <w:noWrap/>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Splitting Ratio</w:t>
            </w:r>
          </w:p>
        </w:tc>
      </w:tr>
      <w:tr w:rsidR="0001680B" w:rsidRPr="00466FB6" w:rsidTr="00352310">
        <w:trPr>
          <w:trHeight w:val="300"/>
          <w:jc w:val="center"/>
        </w:trPr>
        <w:tc>
          <w:tcPr>
            <w:tcW w:w="932" w:type="dxa"/>
            <w:vMerge w:val="restart"/>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1</w:t>
            </w:r>
          </w:p>
        </w:tc>
        <w:tc>
          <w:tcPr>
            <w:tcW w:w="1560" w:type="dxa"/>
            <w:vMerge w:val="restart"/>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1</w:t>
            </w: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1</w:t>
            </w:r>
          </w:p>
        </w:tc>
        <w:tc>
          <w:tcPr>
            <w:tcW w:w="1119" w:type="dxa"/>
            <w:noWrap/>
            <w:vAlign w:val="center"/>
            <w:hideMark/>
          </w:tcPr>
          <w:p w:rsidR="0001680B" w:rsidRPr="00466FB6" w:rsidRDefault="0001680B" w:rsidP="00352310">
            <w:pPr>
              <w:tabs>
                <w:tab w:val="left" w:pos="2649"/>
              </w:tabs>
              <w:jc w:val="right"/>
              <w:rPr>
                <w:rFonts w:ascii="Cambria" w:hAnsi="Cambria" w:cs="Microsoft Sans Serif"/>
                <w:sz w:val="20"/>
                <w:szCs w:val="22"/>
              </w:rPr>
            </w:pPr>
            <w:r w:rsidRPr="00466FB6">
              <w:rPr>
                <w:rFonts w:ascii="Cambria" w:hAnsi="Cambria" w:cs="Microsoft Sans Serif"/>
                <w:sz w:val="20"/>
                <w:szCs w:val="22"/>
              </w:rPr>
              <w:t>L1:L2:L3</w:t>
            </w:r>
          </w:p>
        </w:tc>
        <w:tc>
          <w:tcPr>
            <w:tcW w:w="322" w:type="dxa"/>
            <w:noWrap/>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w:t>
            </w:r>
          </w:p>
        </w:tc>
        <w:tc>
          <w:tcPr>
            <w:tcW w:w="1203" w:type="dxa"/>
            <w:noWrap/>
            <w:vAlign w:val="center"/>
            <w:hideMark/>
          </w:tcPr>
          <w:p w:rsidR="0001680B" w:rsidRPr="00466FB6" w:rsidRDefault="0001680B" w:rsidP="00352310">
            <w:pPr>
              <w:tabs>
                <w:tab w:val="left" w:pos="2649"/>
              </w:tabs>
              <w:rPr>
                <w:rFonts w:ascii="Cambria" w:hAnsi="Cambria" w:cs="Microsoft Sans Serif"/>
                <w:sz w:val="20"/>
                <w:szCs w:val="22"/>
              </w:rPr>
            </w:pPr>
            <w:r w:rsidRPr="00466FB6">
              <w:rPr>
                <w:rFonts w:ascii="Cambria" w:hAnsi="Cambria" w:cs="Microsoft Sans Serif"/>
                <w:sz w:val="20"/>
                <w:szCs w:val="22"/>
              </w:rPr>
              <w:t>50:30:20</w:t>
            </w:r>
          </w:p>
        </w:tc>
      </w:tr>
      <w:tr w:rsidR="0001680B" w:rsidRPr="00466FB6" w:rsidTr="00352310">
        <w:trPr>
          <w:trHeight w:val="300"/>
          <w:jc w:val="center"/>
        </w:trPr>
        <w:tc>
          <w:tcPr>
            <w:tcW w:w="932" w:type="dxa"/>
            <w:vMerge/>
            <w:vAlign w:val="center"/>
            <w:hideMark/>
          </w:tcPr>
          <w:p w:rsidR="0001680B" w:rsidRPr="00466FB6" w:rsidRDefault="0001680B" w:rsidP="00352310">
            <w:pPr>
              <w:tabs>
                <w:tab w:val="left" w:pos="2649"/>
              </w:tabs>
              <w:jc w:val="center"/>
              <w:rPr>
                <w:rFonts w:ascii="Cambria" w:hAnsi="Cambria" w:cs="Microsoft Sans Serif"/>
                <w:sz w:val="20"/>
                <w:szCs w:val="22"/>
              </w:rPr>
            </w:pPr>
          </w:p>
        </w:tc>
        <w:tc>
          <w:tcPr>
            <w:tcW w:w="1560" w:type="dxa"/>
            <w:vMerge/>
            <w:vAlign w:val="center"/>
            <w:hideMark/>
          </w:tcPr>
          <w:p w:rsidR="0001680B" w:rsidRPr="00466FB6"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119" w:type="dxa"/>
            <w:noWrap/>
            <w:vAlign w:val="center"/>
            <w:hideMark/>
          </w:tcPr>
          <w:p w:rsidR="0001680B" w:rsidRPr="00466FB6" w:rsidRDefault="0001680B" w:rsidP="00352310">
            <w:pPr>
              <w:tabs>
                <w:tab w:val="left" w:pos="2649"/>
              </w:tabs>
              <w:jc w:val="right"/>
              <w:rPr>
                <w:rFonts w:ascii="Cambria" w:hAnsi="Cambria" w:cs="Microsoft Sans Serif"/>
                <w:sz w:val="20"/>
                <w:szCs w:val="22"/>
              </w:rPr>
            </w:pPr>
            <w:r w:rsidRPr="00466FB6">
              <w:rPr>
                <w:rFonts w:ascii="Cambria" w:hAnsi="Cambria" w:cs="Microsoft Sans Serif"/>
                <w:sz w:val="20"/>
                <w:szCs w:val="22"/>
              </w:rPr>
              <w:t>L1:L2</w:t>
            </w:r>
          </w:p>
        </w:tc>
        <w:tc>
          <w:tcPr>
            <w:tcW w:w="322" w:type="dxa"/>
            <w:noWrap/>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w:t>
            </w:r>
          </w:p>
        </w:tc>
        <w:tc>
          <w:tcPr>
            <w:tcW w:w="1203" w:type="dxa"/>
            <w:noWrap/>
            <w:vAlign w:val="center"/>
            <w:hideMark/>
          </w:tcPr>
          <w:p w:rsidR="0001680B" w:rsidRPr="00466FB6" w:rsidRDefault="0001680B" w:rsidP="00352310">
            <w:pPr>
              <w:tabs>
                <w:tab w:val="left" w:pos="2649"/>
              </w:tabs>
              <w:rPr>
                <w:rFonts w:ascii="Cambria" w:hAnsi="Cambria" w:cs="Microsoft Sans Serif"/>
                <w:sz w:val="20"/>
                <w:szCs w:val="22"/>
              </w:rPr>
            </w:pPr>
            <w:r w:rsidRPr="00466FB6">
              <w:rPr>
                <w:rFonts w:ascii="Cambria" w:hAnsi="Cambria" w:cs="Microsoft Sans Serif"/>
                <w:sz w:val="20"/>
                <w:szCs w:val="22"/>
              </w:rPr>
              <w:t>60:40</w:t>
            </w:r>
          </w:p>
        </w:tc>
      </w:tr>
      <w:tr w:rsidR="0001680B" w:rsidRPr="00466FB6" w:rsidTr="00352310">
        <w:trPr>
          <w:trHeight w:val="300"/>
          <w:jc w:val="center"/>
        </w:trPr>
        <w:tc>
          <w:tcPr>
            <w:tcW w:w="932" w:type="dxa"/>
            <w:vMerge/>
            <w:vAlign w:val="center"/>
            <w:hideMark/>
          </w:tcPr>
          <w:p w:rsidR="0001680B" w:rsidRPr="00466FB6"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2</w:t>
            </w: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119" w:type="dxa"/>
            <w:noWrap/>
            <w:vAlign w:val="center"/>
            <w:hideMark/>
          </w:tcPr>
          <w:p w:rsidR="0001680B" w:rsidRPr="00466FB6" w:rsidRDefault="0001680B" w:rsidP="00352310">
            <w:pPr>
              <w:tabs>
                <w:tab w:val="left" w:pos="2649"/>
              </w:tabs>
              <w:jc w:val="right"/>
              <w:rPr>
                <w:rFonts w:ascii="Cambria" w:hAnsi="Cambria" w:cs="Microsoft Sans Serif"/>
                <w:sz w:val="20"/>
                <w:szCs w:val="22"/>
              </w:rPr>
            </w:pPr>
            <w:r w:rsidRPr="00466FB6">
              <w:rPr>
                <w:rFonts w:ascii="Cambria" w:hAnsi="Cambria" w:cs="Microsoft Sans Serif"/>
                <w:sz w:val="20"/>
                <w:szCs w:val="22"/>
              </w:rPr>
              <w:t>L1:L2:L2</w:t>
            </w:r>
          </w:p>
        </w:tc>
        <w:tc>
          <w:tcPr>
            <w:tcW w:w="322" w:type="dxa"/>
            <w:noWrap/>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w:t>
            </w:r>
          </w:p>
        </w:tc>
        <w:tc>
          <w:tcPr>
            <w:tcW w:w="1203" w:type="dxa"/>
            <w:noWrap/>
            <w:vAlign w:val="center"/>
            <w:hideMark/>
          </w:tcPr>
          <w:p w:rsidR="0001680B" w:rsidRPr="00466FB6" w:rsidRDefault="0001680B" w:rsidP="00352310">
            <w:pPr>
              <w:tabs>
                <w:tab w:val="left" w:pos="2649"/>
              </w:tabs>
              <w:rPr>
                <w:rFonts w:ascii="Cambria" w:hAnsi="Cambria" w:cs="Microsoft Sans Serif"/>
                <w:sz w:val="20"/>
                <w:szCs w:val="22"/>
              </w:rPr>
            </w:pPr>
            <w:r w:rsidRPr="00466FB6">
              <w:rPr>
                <w:rFonts w:ascii="Cambria" w:hAnsi="Cambria" w:cs="Microsoft Sans Serif"/>
                <w:sz w:val="20"/>
                <w:szCs w:val="22"/>
              </w:rPr>
              <w:t>40:30:30</w:t>
            </w:r>
          </w:p>
        </w:tc>
      </w:tr>
      <w:tr w:rsidR="0001680B" w:rsidRPr="00466FB6" w:rsidTr="00352310">
        <w:trPr>
          <w:trHeight w:val="300"/>
          <w:jc w:val="center"/>
        </w:trPr>
        <w:tc>
          <w:tcPr>
            <w:tcW w:w="932" w:type="dxa"/>
            <w:vMerge/>
            <w:vAlign w:val="center"/>
            <w:hideMark/>
          </w:tcPr>
          <w:p w:rsidR="0001680B" w:rsidRPr="00466FB6"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560" w:type="dxa"/>
            <w:vMerge w:val="restart"/>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NA</w:t>
            </w:r>
          </w:p>
        </w:tc>
        <w:tc>
          <w:tcPr>
            <w:tcW w:w="1119" w:type="dxa"/>
            <w:noWrap/>
            <w:vAlign w:val="center"/>
            <w:hideMark/>
          </w:tcPr>
          <w:p w:rsidR="0001680B" w:rsidRPr="00466FB6" w:rsidRDefault="0001680B" w:rsidP="00352310">
            <w:pPr>
              <w:tabs>
                <w:tab w:val="left" w:pos="2649"/>
              </w:tabs>
              <w:jc w:val="right"/>
              <w:rPr>
                <w:rFonts w:ascii="Cambria" w:hAnsi="Cambria" w:cs="Microsoft Sans Serif"/>
                <w:sz w:val="20"/>
                <w:szCs w:val="22"/>
              </w:rPr>
            </w:pPr>
            <w:r w:rsidRPr="00466FB6">
              <w:rPr>
                <w:rFonts w:ascii="Cambria" w:hAnsi="Cambria" w:cs="Microsoft Sans Serif"/>
                <w:sz w:val="20"/>
                <w:szCs w:val="22"/>
              </w:rPr>
              <w:t>L1</w:t>
            </w:r>
          </w:p>
        </w:tc>
        <w:tc>
          <w:tcPr>
            <w:tcW w:w="322" w:type="dxa"/>
            <w:noWrap/>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w:t>
            </w:r>
          </w:p>
        </w:tc>
        <w:tc>
          <w:tcPr>
            <w:tcW w:w="1203" w:type="dxa"/>
            <w:noWrap/>
            <w:vAlign w:val="center"/>
            <w:hideMark/>
          </w:tcPr>
          <w:p w:rsidR="0001680B" w:rsidRPr="00466FB6" w:rsidRDefault="0001680B" w:rsidP="00352310">
            <w:pPr>
              <w:tabs>
                <w:tab w:val="left" w:pos="2649"/>
              </w:tabs>
              <w:rPr>
                <w:rFonts w:ascii="Cambria" w:hAnsi="Cambria" w:cs="Microsoft Sans Serif"/>
                <w:sz w:val="20"/>
                <w:szCs w:val="22"/>
              </w:rPr>
            </w:pPr>
            <w:r w:rsidRPr="00466FB6">
              <w:rPr>
                <w:rFonts w:ascii="Cambria" w:hAnsi="Cambria" w:cs="Microsoft Sans Serif"/>
                <w:sz w:val="20"/>
                <w:szCs w:val="22"/>
              </w:rPr>
              <w:t>100</w:t>
            </w:r>
          </w:p>
        </w:tc>
      </w:tr>
      <w:tr w:rsidR="0001680B" w:rsidRPr="00466FB6" w:rsidTr="00352310">
        <w:trPr>
          <w:trHeight w:val="300"/>
          <w:jc w:val="center"/>
        </w:trPr>
        <w:tc>
          <w:tcPr>
            <w:tcW w:w="932" w:type="dxa"/>
            <w:vMerge w:val="restart"/>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2</w:t>
            </w: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1</w:t>
            </w:r>
          </w:p>
        </w:tc>
        <w:tc>
          <w:tcPr>
            <w:tcW w:w="1560" w:type="dxa"/>
            <w:vMerge/>
            <w:vAlign w:val="center"/>
            <w:hideMark/>
          </w:tcPr>
          <w:p w:rsidR="0001680B" w:rsidRPr="00466FB6" w:rsidRDefault="0001680B" w:rsidP="00352310">
            <w:pPr>
              <w:tabs>
                <w:tab w:val="left" w:pos="2649"/>
              </w:tabs>
              <w:jc w:val="center"/>
              <w:rPr>
                <w:rFonts w:ascii="Cambria" w:hAnsi="Cambria" w:cs="Microsoft Sans Serif"/>
                <w:sz w:val="20"/>
                <w:szCs w:val="22"/>
              </w:rPr>
            </w:pPr>
          </w:p>
        </w:tc>
        <w:tc>
          <w:tcPr>
            <w:tcW w:w="1119" w:type="dxa"/>
            <w:noWrap/>
            <w:vAlign w:val="center"/>
            <w:hideMark/>
          </w:tcPr>
          <w:p w:rsidR="0001680B" w:rsidRPr="00466FB6" w:rsidRDefault="0001680B" w:rsidP="00352310">
            <w:pPr>
              <w:tabs>
                <w:tab w:val="left" w:pos="2649"/>
              </w:tabs>
              <w:jc w:val="right"/>
              <w:rPr>
                <w:rFonts w:ascii="Cambria" w:hAnsi="Cambria" w:cs="Microsoft Sans Serif"/>
                <w:sz w:val="20"/>
                <w:szCs w:val="22"/>
              </w:rPr>
            </w:pPr>
            <w:r w:rsidRPr="00466FB6">
              <w:rPr>
                <w:rFonts w:ascii="Cambria" w:hAnsi="Cambria" w:cs="Microsoft Sans Serif"/>
                <w:sz w:val="20"/>
                <w:szCs w:val="22"/>
              </w:rPr>
              <w:t>L1:L1:L2</w:t>
            </w:r>
          </w:p>
        </w:tc>
        <w:tc>
          <w:tcPr>
            <w:tcW w:w="322" w:type="dxa"/>
            <w:noWrap/>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w:t>
            </w:r>
          </w:p>
        </w:tc>
        <w:tc>
          <w:tcPr>
            <w:tcW w:w="1203" w:type="dxa"/>
            <w:noWrap/>
            <w:vAlign w:val="center"/>
            <w:hideMark/>
          </w:tcPr>
          <w:p w:rsidR="0001680B" w:rsidRPr="00466FB6" w:rsidRDefault="0001680B" w:rsidP="00352310">
            <w:pPr>
              <w:tabs>
                <w:tab w:val="left" w:pos="2649"/>
              </w:tabs>
              <w:rPr>
                <w:rFonts w:ascii="Cambria" w:hAnsi="Cambria" w:cs="Microsoft Sans Serif"/>
                <w:sz w:val="20"/>
                <w:szCs w:val="22"/>
              </w:rPr>
            </w:pPr>
            <w:r w:rsidRPr="00466FB6">
              <w:rPr>
                <w:rFonts w:ascii="Cambria" w:hAnsi="Cambria" w:cs="Microsoft Sans Serif"/>
                <w:sz w:val="20"/>
                <w:szCs w:val="22"/>
              </w:rPr>
              <w:t>40:40:20</w:t>
            </w:r>
          </w:p>
        </w:tc>
      </w:tr>
      <w:tr w:rsidR="0001680B" w:rsidRPr="00466FB6" w:rsidTr="00352310">
        <w:trPr>
          <w:trHeight w:val="300"/>
          <w:jc w:val="center"/>
        </w:trPr>
        <w:tc>
          <w:tcPr>
            <w:tcW w:w="932" w:type="dxa"/>
            <w:vMerge/>
            <w:vAlign w:val="center"/>
            <w:hideMark/>
          </w:tcPr>
          <w:p w:rsidR="0001680B" w:rsidRPr="00466FB6" w:rsidRDefault="0001680B" w:rsidP="00352310">
            <w:pPr>
              <w:tabs>
                <w:tab w:val="left" w:pos="2649"/>
              </w:tabs>
              <w:jc w:val="center"/>
              <w:rPr>
                <w:rFonts w:ascii="Cambria" w:hAnsi="Cambria" w:cs="Microsoft Sans Serif"/>
                <w:sz w:val="20"/>
                <w:szCs w:val="22"/>
              </w:rPr>
            </w:pP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560" w:type="dxa"/>
            <w:vMerge/>
            <w:vAlign w:val="center"/>
            <w:hideMark/>
          </w:tcPr>
          <w:p w:rsidR="0001680B" w:rsidRPr="00466FB6" w:rsidRDefault="0001680B" w:rsidP="00352310">
            <w:pPr>
              <w:tabs>
                <w:tab w:val="left" w:pos="2649"/>
              </w:tabs>
              <w:jc w:val="center"/>
              <w:rPr>
                <w:rFonts w:ascii="Cambria" w:hAnsi="Cambria" w:cs="Microsoft Sans Serif"/>
                <w:sz w:val="20"/>
                <w:szCs w:val="22"/>
              </w:rPr>
            </w:pPr>
          </w:p>
        </w:tc>
        <w:tc>
          <w:tcPr>
            <w:tcW w:w="1119" w:type="dxa"/>
            <w:noWrap/>
            <w:vAlign w:val="center"/>
            <w:hideMark/>
          </w:tcPr>
          <w:p w:rsidR="0001680B" w:rsidRPr="00466FB6" w:rsidRDefault="0001680B" w:rsidP="00352310">
            <w:pPr>
              <w:tabs>
                <w:tab w:val="left" w:pos="2649"/>
              </w:tabs>
              <w:jc w:val="right"/>
              <w:rPr>
                <w:rFonts w:ascii="Cambria" w:hAnsi="Cambria" w:cs="Microsoft Sans Serif"/>
                <w:sz w:val="20"/>
                <w:szCs w:val="22"/>
              </w:rPr>
            </w:pPr>
            <w:r w:rsidRPr="00466FB6">
              <w:rPr>
                <w:rFonts w:ascii="Cambria" w:hAnsi="Cambria" w:cs="Microsoft Sans Serif"/>
                <w:sz w:val="20"/>
                <w:szCs w:val="22"/>
              </w:rPr>
              <w:t>L1:L1</w:t>
            </w:r>
          </w:p>
        </w:tc>
        <w:tc>
          <w:tcPr>
            <w:tcW w:w="322" w:type="dxa"/>
            <w:noWrap/>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w:t>
            </w:r>
          </w:p>
        </w:tc>
        <w:tc>
          <w:tcPr>
            <w:tcW w:w="1203" w:type="dxa"/>
            <w:noWrap/>
            <w:vAlign w:val="center"/>
            <w:hideMark/>
          </w:tcPr>
          <w:p w:rsidR="0001680B" w:rsidRPr="00466FB6" w:rsidRDefault="0001680B" w:rsidP="00352310">
            <w:pPr>
              <w:tabs>
                <w:tab w:val="left" w:pos="2649"/>
              </w:tabs>
              <w:rPr>
                <w:rFonts w:ascii="Cambria" w:hAnsi="Cambria" w:cs="Microsoft Sans Serif"/>
                <w:sz w:val="20"/>
                <w:szCs w:val="22"/>
              </w:rPr>
            </w:pPr>
            <w:r w:rsidRPr="00466FB6">
              <w:rPr>
                <w:rFonts w:ascii="Cambria" w:hAnsi="Cambria" w:cs="Microsoft Sans Serif"/>
                <w:sz w:val="20"/>
                <w:szCs w:val="22"/>
              </w:rPr>
              <w:t>50:50</w:t>
            </w:r>
          </w:p>
        </w:tc>
      </w:tr>
      <w:tr w:rsidR="0001680B" w:rsidRPr="00466FB6" w:rsidTr="00352310">
        <w:trPr>
          <w:trHeight w:val="300"/>
          <w:jc w:val="center"/>
        </w:trPr>
        <w:tc>
          <w:tcPr>
            <w:tcW w:w="932" w:type="dxa"/>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&gt; 2</w:t>
            </w:r>
          </w:p>
        </w:tc>
        <w:tc>
          <w:tcPr>
            <w:tcW w:w="1560" w:type="dxa"/>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NA</w:t>
            </w:r>
          </w:p>
        </w:tc>
        <w:tc>
          <w:tcPr>
            <w:tcW w:w="1560" w:type="dxa"/>
            <w:vMerge/>
            <w:vAlign w:val="center"/>
            <w:hideMark/>
          </w:tcPr>
          <w:p w:rsidR="0001680B" w:rsidRPr="00466FB6" w:rsidRDefault="0001680B" w:rsidP="00352310">
            <w:pPr>
              <w:tabs>
                <w:tab w:val="left" w:pos="2649"/>
              </w:tabs>
              <w:jc w:val="center"/>
              <w:rPr>
                <w:rFonts w:ascii="Cambria" w:hAnsi="Cambria" w:cs="Microsoft Sans Serif"/>
                <w:sz w:val="20"/>
                <w:szCs w:val="22"/>
              </w:rPr>
            </w:pPr>
          </w:p>
        </w:tc>
        <w:tc>
          <w:tcPr>
            <w:tcW w:w="2644" w:type="dxa"/>
            <w:gridSpan w:val="3"/>
            <w:noWrap/>
            <w:vAlign w:val="center"/>
            <w:hideMark/>
          </w:tcPr>
          <w:p w:rsidR="0001680B" w:rsidRPr="00466FB6" w:rsidRDefault="0001680B" w:rsidP="00352310">
            <w:pPr>
              <w:tabs>
                <w:tab w:val="left" w:pos="2649"/>
              </w:tabs>
              <w:jc w:val="center"/>
              <w:rPr>
                <w:rFonts w:ascii="Cambria" w:hAnsi="Cambria" w:cs="Microsoft Sans Serif"/>
                <w:sz w:val="20"/>
                <w:szCs w:val="22"/>
              </w:rPr>
            </w:pPr>
            <w:r w:rsidRPr="00466FB6">
              <w:rPr>
                <w:rFonts w:ascii="Cambria" w:hAnsi="Cambria" w:cs="Microsoft Sans Serif"/>
                <w:sz w:val="20"/>
                <w:szCs w:val="22"/>
              </w:rPr>
              <w:t>Equally split to all L1</w:t>
            </w:r>
          </w:p>
        </w:tc>
      </w:tr>
    </w:tbl>
    <w:p w:rsidR="0001680B" w:rsidRDefault="0001680B" w:rsidP="0001680B">
      <w:pPr>
        <w:tabs>
          <w:tab w:val="left" w:pos="2649"/>
        </w:tabs>
        <w:spacing w:after="0"/>
        <w:jc w:val="both"/>
        <w:rPr>
          <w:rFonts w:ascii="Cambria" w:hAnsi="Cambria" w:cs="Microsoft Sans Serif"/>
          <w:sz w:val="20"/>
          <w:szCs w:val="22"/>
        </w:rPr>
      </w:pPr>
    </w:p>
    <w:p w:rsidR="0001680B" w:rsidRDefault="0001680B" w:rsidP="0001680B">
      <w:pPr>
        <w:tabs>
          <w:tab w:val="left" w:pos="2649"/>
        </w:tabs>
        <w:spacing w:after="0"/>
        <w:jc w:val="both"/>
        <w:rPr>
          <w:rFonts w:ascii="Cambria" w:hAnsi="Cambria" w:cs="Microsoft Sans Serif"/>
          <w:sz w:val="20"/>
          <w:szCs w:val="22"/>
        </w:rPr>
      </w:pPr>
    </w:p>
    <w:p w:rsidR="0001680B" w:rsidRDefault="0001680B" w:rsidP="0001680B">
      <w:pPr>
        <w:tabs>
          <w:tab w:val="left" w:pos="2649"/>
        </w:tabs>
        <w:spacing w:after="0"/>
        <w:jc w:val="both"/>
        <w:rPr>
          <w:rFonts w:ascii="Cambria" w:hAnsi="Cambria" w:cs="Microsoft Sans Serif"/>
          <w:sz w:val="20"/>
          <w:szCs w:val="22"/>
        </w:rPr>
      </w:pPr>
    </w:p>
    <w:tbl>
      <w:tblPr>
        <w:tblStyle w:val="TableGrid"/>
        <w:tblW w:w="0" w:type="auto"/>
        <w:jc w:val="center"/>
        <w:tblLook w:val="04A0" w:firstRow="1" w:lastRow="0" w:firstColumn="1" w:lastColumn="0" w:noHBand="0" w:noVBand="1"/>
      </w:tblPr>
      <w:tblGrid>
        <w:gridCol w:w="920"/>
        <w:gridCol w:w="1559"/>
        <w:gridCol w:w="1070"/>
        <w:gridCol w:w="322"/>
        <w:gridCol w:w="1152"/>
      </w:tblGrid>
      <w:tr w:rsidR="0001680B" w:rsidRPr="00D4633A" w:rsidTr="00352310">
        <w:trPr>
          <w:trHeight w:val="298"/>
          <w:jc w:val="center"/>
        </w:trPr>
        <w:tc>
          <w:tcPr>
            <w:tcW w:w="5023" w:type="dxa"/>
            <w:gridSpan w:val="5"/>
            <w:vAlign w:val="center"/>
          </w:tcPr>
          <w:p w:rsidR="0001680B" w:rsidRPr="00D4633A" w:rsidRDefault="0001680B" w:rsidP="00352310">
            <w:pPr>
              <w:tabs>
                <w:tab w:val="left" w:pos="2649"/>
              </w:tabs>
              <w:jc w:val="center"/>
              <w:rPr>
                <w:rFonts w:ascii="Cambria" w:hAnsi="Cambria" w:cs="Microsoft Sans Serif"/>
                <w:sz w:val="20"/>
                <w:szCs w:val="22"/>
              </w:rPr>
            </w:pPr>
            <w:r w:rsidRPr="00483284">
              <w:rPr>
                <w:rFonts w:ascii="Cambria" w:hAnsi="Cambria" w:cs="Microsoft Sans Serif"/>
                <w:b/>
                <w:sz w:val="20"/>
                <w:szCs w:val="22"/>
                <w:highlight w:val="yellow"/>
              </w:rPr>
              <w:t>Counter-offering split ratio in case of maximum 2 vendors for an item (including L1)</w:t>
            </w:r>
          </w:p>
        </w:tc>
      </w:tr>
      <w:tr w:rsidR="0001680B" w:rsidRPr="00D4633A" w:rsidTr="00352310">
        <w:trPr>
          <w:trHeight w:val="900"/>
          <w:jc w:val="center"/>
        </w:trPr>
        <w:tc>
          <w:tcPr>
            <w:tcW w:w="920" w:type="dxa"/>
            <w:vAlign w:val="center"/>
            <w:hideMark/>
          </w:tcPr>
          <w:p w:rsidR="0001680B" w:rsidRPr="00D4633A"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No. of L1 v</w:t>
            </w:r>
            <w:r w:rsidRPr="00D4633A">
              <w:rPr>
                <w:rFonts w:ascii="Cambria" w:hAnsi="Cambria" w:cs="Microsoft Sans Serif"/>
                <w:sz w:val="20"/>
                <w:szCs w:val="22"/>
              </w:rPr>
              <w:t>endors</w:t>
            </w:r>
          </w:p>
        </w:tc>
        <w:tc>
          <w:tcPr>
            <w:tcW w:w="1559" w:type="dxa"/>
            <w:vAlign w:val="center"/>
            <w:hideMark/>
          </w:tcPr>
          <w:p w:rsidR="0001680B" w:rsidRPr="00D4633A" w:rsidRDefault="0001680B" w:rsidP="00483284">
            <w:pPr>
              <w:tabs>
                <w:tab w:val="left" w:pos="2649"/>
              </w:tabs>
              <w:jc w:val="center"/>
              <w:rPr>
                <w:rFonts w:ascii="Cambria" w:hAnsi="Cambria" w:cs="Microsoft Sans Serif"/>
                <w:sz w:val="20"/>
                <w:szCs w:val="22"/>
              </w:rPr>
            </w:pPr>
            <w:r w:rsidRPr="00D4633A">
              <w:rPr>
                <w:rFonts w:ascii="Cambria" w:hAnsi="Cambria" w:cs="Microsoft Sans Serif"/>
                <w:sz w:val="20"/>
                <w:szCs w:val="22"/>
              </w:rPr>
              <w:t>No. of Counter-offer accepted vendors</w:t>
            </w:r>
          </w:p>
        </w:tc>
        <w:tc>
          <w:tcPr>
            <w:tcW w:w="2544" w:type="dxa"/>
            <w:gridSpan w:val="3"/>
            <w:noWrap/>
            <w:vAlign w:val="center"/>
            <w:hideMark/>
          </w:tcPr>
          <w:p w:rsidR="0001680B" w:rsidRPr="00D4633A" w:rsidRDefault="0001680B" w:rsidP="00352310">
            <w:pPr>
              <w:tabs>
                <w:tab w:val="left" w:pos="2649"/>
              </w:tabs>
              <w:jc w:val="center"/>
              <w:rPr>
                <w:rFonts w:ascii="Cambria" w:hAnsi="Cambria" w:cs="Microsoft Sans Serif"/>
                <w:sz w:val="20"/>
                <w:szCs w:val="22"/>
              </w:rPr>
            </w:pPr>
            <w:r w:rsidRPr="00D4633A">
              <w:rPr>
                <w:rFonts w:ascii="Cambria" w:hAnsi="Cambria" w:cs="Microsoft Sans Serif"/>
                <w:sz w:val="20"/>
                <w:szCs w:val="22"/>
              </w:rPr>
              <w:t>Splitting Ratio</w:t>
            </w:r>
          </w:p>
        </w:tc>
      </w:tr>
      <w:tr w:rsidR="0001680B" w:rsidRPr="00D4633A" w:rsidTr="00352310">
        <w:trPr>
          <w:trHeight w:val="300"/>
          <w:jc w:val="center"/>
        </w:trPr>
        <w:tc>
          <w:tcPr>
            <w:tcW w:w="920" w:type="dxa"/>
            <w:vMerge w:val="restart"/>
            <w:vAlign w:val="center"/>
            <w:hideMark/>
          </w:tcPr>
          <w:p w:rsidR="0001680B" w:rsidRPr="00D4633A" w:rsidRDefault="0001680B" w:rsidP="00352310">
            <w:pPr>
              <w:tabs>
                <w:tab w:val="left" w:pos="2649"/>
              </w:tabs>
              <w:jc w:val="center"/>
              <w:rPr>
                <w:rFonts w:ascii="Cambria" w:hAnsi="Cambria" w:cs="Microsoft Sans Serif"/>
                <w:sz w:val="20"/>
                <w:szCs w:val="22"/>
              </w:rPr>
            </w:pPr>
            <w:r w:rsidRPr="00D4633A">
              <w:rPr>
                <w:rFonts w:ascii="Cambria" w:hAnsi="Cambria" w:cs="Microsoft Sans Serif"/>
                <w:sz w:val="20"/>
                <w:szCs w:val="22"/>
              </w:rPr>
              <w:t>1</w:t>
            </w:r>
          </w:p>
        </w:tc>
        <w:tc>
          <w:tcPr>
            <w:tcW w:w="1559" w:type="dxa"/>
            <w:vAlign w:val="center"/>
            <w:hideMark/>
          </w:tcPr>
          <w:p w:rsidR="0001680B" w:rsidRPr="00D4633A" w:rsidRDefault="0001680B" w:rsidP="00352310">
            <w:pPr>
              <w:tabs>
                <w:tab w:val="left" w:pos="2649"/>
              </w:tabs>
              <w:jc w:val="center"/>
              <w:rPr>
                <w:rFonts w:ascii="Cambria" w:hAnsi="Cambria" w:cs="Microsoft Sans Serif"/>
                <w:sz w:val="20"/>
                <w:szCs w:val="22"/>
              </w:rPr>
            </w:pPr>
            <w:r w:rsidRPr="00D4633A">
              <w:rPr>
                <w:rFonts w:ascii="Cambria" w:hAnsi="Cambria" w:cs="Microsoft Sans Serif"/>
                <w:sz w:val="20"/>
                <w:szCs w:val="22"/>
              </w:rPr>
              <w:t>1</w:t>
            </w:r>
            <w:bookmarkStart w:id="0" w:name="_GoBack"/>
            <w:bookmarkEnd w:id="0"/>
          </w:p>
        </w:tc>
        <w:tc>
          <w:tcPr>
            <w:tcW w:w="1070" w:type="dxa"/>
            <w:noWrap/>
            <w:vAlign w:val="center"/>
            <w:hideMark/>
          </w:tcPr>
          <w:p w:rsidR="0001680B" w:rsidRPr="00D4633A" w:rsidRDefault="0001680B" w:rsidP="00352310">
            <w:pPr>
              <w:tabs>
                <w:tab w:val="left" w:pos="2649"/>
              </w:tabs>
              <w:jc w:val="right"/>
              <w:rPr>
                <w:rFonts w:ascii="Cambria" w:hAnsi="Cambria" w:cs="Microsoft Sans Serif"/>
                <w:sz w:val="20"/>
                <w:szCs w:val="22"/>
              </w:rPr>
            </w:pPr>
            <w:r w:rsidRPr="00D4633A">
              <w:rPr>
                <w:rFonts w:ascii="Cambria" w:hAnsi="Cambria" w:cs="Microsoft Sans Serif"/>
                <w:sz w:val="20"/>
                <w:szCs w:val="22"/>
              </w:rPr>
              <w:t>L1:L2</w:t>
            </w:r>
          </w:p>
        </w:tc>
        <w:tc>
          <w:tcPr>
            <w:tcW w:w="322" w:type="dxa"/>
            <w:noWrap/>
            <w:vAlign w:val="center"/>
            <w:hideMark/>
          </w:tcPr>
          <w:p w:rsidR="0001680B" w:rsidRPr="00D4633A" w:rsidRDefault="0001680B" w:rsidP="00352310">
            <w:pPr>
              <w:tabs>
                <w:tab w:val="left" w:pos="2649"/>
              </w:tabs>
              <w:jc w:val="center"/>
              <w:rPr>
                <w:rFonts w:ascii="Cambria" w:hAnsi="Cambria" w:cs="Microsoft Sans Serif"/>
                <w:sz w:val="20"/>
                <w:szCs w:val="22"/>
              </w:rPr>
            </w:pPr>
            <w:r w:rsidRPr="00D4633A">
              <w:rPr>
                <w:rFonts w:ascii="Cambria" w:hAnsi="Cambria" w:cs="Microsoft Sans Serif"/>
                <w:sz w:val="20"/>
                <w:szCs w:val="22"/>
              </w:rPr>
              <w:t>::</w:t>
            </w:r>
          </w:p>
        </w:tc>
        <w:tc>
          <w:tcPr>
            <w:tcW w:w="1152" w:type="dxa"/>
            <w:noWrap/>
            <w:vAlign w:val="center"/>
            <w:hideMark/>
          </w:tcPr>
          <w:p w:rsidR="0001680B" w:rsidRPr="00D4633A" w:rsidRDefault="0001680B" w:rsidP="00352310">
            <w:pPr>
              <w:tabs>
                <w:tab w:val="left" w:pos="2649"/>
              </w:tabs>
              <w:rPr>
                <w:rFonts w:ascii="Cambria" w:hAnsi="Cambria" w:cs="Microsoft Sans Serif"/>
                <w:sz w:val="20"/>
                <w:szCs w:val="22"/>
              </w:rPr>
            </w:pPr>
            <w:r w:rsidRPr="00D4633A">
              <w:rPr>
                <w:rFonts w:ascii="Cambria" w:hAnsi="Cambria" w:cs="Microsoft Sans Serif"/>
                <w:sz w:val="20"/>
                <w:szCs w:val="22"/>
              </w:rPr>
              <w:t>60:40</w:t>
            </w:r>
          </w:p>
        </w:tc>
      </w:tr>
      <w:tr w:rsidR="0001680B" w:rsidRPr="00D4633A" w:rsidTr="00352310">
        <w:trPr>
          <w:trHeight w:val="300"/>
          <w:jc w:val="center"/>
        </w:trPr>
        <w:tc>
          <w:tcPr>
            <w:tcW w:w="920" w:type="dxa"/>
            <w:vMerge/>
            <w:vAlign w:val="center"/>
            <w:hideMark/>
          </w:tcPr>
          <w:p w:rsidR="0001680B" w:rsidRPr="00D4633A" w:rsidRDefault="0001680B" w:rsidP="00352310">
            <w:pPr>
              <w:tabs>
                <w:tab w:val="left" w:pos="2649"/>
              </w:tabs>
              <w:jc w:val="center"/>
              <w:rPr>
                <w:rFonts w:ascii="Cambria" w:hAnsi="Cambria" w:cs="Microsoft Sans Serif"/>
                <w:sz w:val="20"/>
                <w:szCs w:val="22"/>
              </w:rPr>
            </w:pPr>
          </w:p>
        </w:tc>
        <w:tc>
          <w:tcPr>
            <w:tcW w:w="1559" w:type="dxa"/>
            <w:vAlign w:val="center"/>
            <w:hideMark/>
          </w:tcPr>
          <w:p w:rsidR="0001680B" w:rsidRPr="00D4633A" w:rsidRDefault="0001680B" w:rsidP="00352310">
            <w:pPr>
              <w:tabs>
                <w:tab w:val="left" w:pos="2649"/>
              </w:tabs>
              <w:jc w:val="center"/>
              <w:rPr>
                <w:rFonts w:ascii="Cambria" w:hAnsi="Cambria" w:cs="Microsoft Sans Serif"/>
                <w:sz w:val="20"/>
                <w:szCs w:val="22"/>
              </w:rPr>
            </w:pPr>
            <w:r>
              <w:rPr>
                <w:rFonts w:ascii="Cambria" w:hAnsi="Cambria" w:cs="Microsoft Sans Serif"/>
                <w:sz w:val="20"/>
                <w:szCs w:val="22"/>
              </w:rPr>
              <w:t>0</w:t>
            </w:r>
          </w:p>
        </w:tc>
        <w:tc>
          <w:tcPr>
            <w:tcW w:w="1070" w:type="dxa"/>
            <w:noWrap/>
            <w:vAlign w:val="center"/>
            <w:hideMark/>
          </w:tcPr>
          <w:p w:rsidR="0001680B" w:rsidRPr="00D4633A" w:rsidRDefault="0001680B" w:rsidP="00352310">
            <w:pPr>
              <w:tabs>
                <w:tab w:val="left" w:pos="2649"/>
              </w:tabs>
              <w:jc w:val="right"/>
              <w:rPr>
                <w:rFonts w:ascii="Cambria" w:hAnsi="Cambria" w:cs="Microsoft Sans Serif"/>
                <w:sz w:val="20"/>
                <w:szCs w:val="22"/>
              </w:rPr>
            </w:pPr>
            <w:r w:rsidRPr="00D4633A">
              <w:rPr>
                <w:rFonts w:ascii="Cambria" w:hAnsi="Cambria" w:cs="Microsoft Sans Serif"/>
                <w:sz w:val="20"/>
                <w:szCs w:val="22"/>
              </w:rPr>
              <w:t>L1</w:t>
            </w:r>
          </w:p>
        </w:tc>
        <w:tc>
          <w:tcPr>
            <w:tcW w:w="322" w:type="dxa"/>
            <w:noWrap/>
            <w:vAlign w:val="center"/>
            <w:hideMark/>
          </w:tcPr>
          <w:p w:rsidR="0001680B" w:rsidRPr="00D4633A" w:rsidRDefault="0001680B" w:rsidP="00352310">
            <w:pPr>
              <w:tabs>
                <w:tab w:val="left" w:pos="2649"/>
              </w:tabs>
              <w:jc w:val="center"/>
              <w:rPr>
                <w:rFonts w:ascii="Cambria" w:hAnsi="Cambria" w:cs="Microsoft Sans Serif"/>
                <w:sz w:val="20"/>
                <w:szCs w:val="22"/>
              </w:rPr>
            </w:pPr>
            <w:r w:rsidRPr="00D4633A">
              <w:rPr>
                <w:rFonts w:ascii="Cambria" w:hAnsi="Cambria" w:cs="Microsoft Sans Serif"/>
                <w:sz w:val="20"/>
                <w:szCs w:val="22"/>
              </w:rPr>
              <w:t>::</w:t>
            </w:r>
          </w:p>
        </w:tc>
        <w:tc>
          <w:tcPr>
            <w:tcW w:w="1152" w:type="dxa"/>
            <w:noWrap/>
            <w:vAlign w:val="center"/>
            <w:hideMark/>
          </w:tcPr>
          <w:p w:rsidR="0001680B" w:rsidRPr="00D4633A" w:rsidRDefault="0001680B" w:rsidP="00352310">
            <w:pPr>
              <w:tabs>
                <w:tab w:val="left" w:pos="2649"/>
              </w:tabs>
              <w:rPr>
                <w:rFonts w:ascii="Cambria" w:hAnsi="Cambria" w:cs="Microsoft Sans Serif"/>
                <w:sz w:val="20"/>
                <w:szCs w:val="22"/>
              </w:rPr>
            </w:pPr>
            <w:r w:rsidRPr="00D4633A">
              <w:rPr>
                <w:rFonts w:ascii="Cambria" w:hAnsi="Cambria" w:cs="Microsoft Sans Serif"/>
                <w:sz w:val="20"/>
                <w:szCs w:val="22"/>
              </w:rPr>
              <w:t>100</w:t>
            </w:r>
          </w:p>
        </w:tc>
      </w:tr>
      <w:tr w:rsidR="0001680B" w:rsidRPr="00D4633A" w:rsidTr="00352310">
        <w:trPr>
          <w:trHeight w:val="300"/>
          <w:jc w:val="center"/>
        </w:trPr>
        <w:tc>
          <w:tcPr>
            <w:tcW w:w="920" w:type="dxa"/>
            <w:vAlign w:val="center"/>
            <w:hideMark/>
          </w:tcPr>
          <w:p w:rsidR="0001680B" w:rsidRPr="00D4633A" w:rsidRDefault="0001680B" w:rsidP="00352310">
            <w:pPr>
              <w:tabs>
                <w:tab w:val="left" w:pos="2649"/>
              </w:tabs>
              <w:jc w:val="center"/>
              <w:rPr>
                <w:rFonts w:ascii="Cambria" w:hAnsi="Cambria" w:cs="Microsoft Sans Serif"/>
                <w:sz w:val="20"/>
                <w:szCs w:val="22"/>
              </w:rPr>
            </w:pPr>
            <w:r w:rsidRPr="00D4633A">
              <w:rPr>
                <w:rFonts w:ascii="Cambria" w:hAnsi="Cambria" w:cs="Microsoft Sans Serif"/>
                <w:sz w:val="20"/>
                <w:szCs w:val="22"/>
              </w:rPr>
              <w:t>&gt; 1</w:t>
            </w:r>
          </w:p>
        </w:tc>
        <w:tc>
          <w:tcPr>
            <w:tcW w:w="1559" w:type="dxa"/>
            <w:vAlign w:val="center"/>
            <w:hideMark/>
          </w:tcPr>
          <w:p w:rsidR="0001680B" w:rsidRPr="00D4633A" w:rsidRDefault="0001680B" w:rsidP="00352310">
            <w:pPr>
              <w:tabs>
                <w:tab w:val="left" w:pos="2649"/>
              </w:tabs>
              <w:jc w:val="center"/>
              <w:rPr>
                <w:rFonts w:ascii="Cambria" w:hAnsi="Cambria" w:cs="Microsoft Sans Serif"/>
                <w:sz w:val="20"/>
                <w:szCs w:val="22"/>
              </w:rPr>
            </w:pPr>
            <w:r w:rsidRPr="00D4633A">
              <w:rPr>
                <w:rFonts w:ascii="Cambria" w:hAnsi="Cambria" w:cs="Microsoft Sans Serif"/>
                <w:sz w:val="20"/>
                <w:szCs w:val="22"/>
              </w:rPr>
              <w:t>NA</w:t>
            </w:r>
          </w:p>
        </w:tc>
        <w:tc>
          <w:tcPr>
            <w:tcW w:w="2544" w:type="dxa"/>
            <w:gridSpan w:val="3"/>
            <w:noWrap/>
            <w:vAlign w:val="center"/>
            <w:hideMark/>
          </w:tcPr>
          <w:p w:rsidR="0001680B" w:rsidRPr="00D4633A" w:rsidRDefault="0001680B" w:rsidP="00352310">
            <w:pPr>
              <w:tabs>
                <w:tab w:val="left" w:pos="2649"/>
              </w:tabs>
              <w:jc w:val="center"/>
              <w:rPr>
                <w:rFonts w:ascii="Cambria" w:hAnsi="Cambria" w:cs="Microsoft Sans Serif"/>
                <w:sz w:val="20"/>
                <w:szCs w:val="22"/>
              </w:rPr>
            </w:pPr>
            <w:r w:rsidRPr="00D4633A">
              <w:rPr>
                <w:rFonts w:ascii="Cambria" w:hAnsi="Cambria" w:cs="Microsoft Sans Serif"/>
                <w:sz w:val="20"/>
                <w:szCs w:val="22"/>
              </w:rPr>
              <w:t>Equally split to all L1</w:t>
            </w:r>
          </w:p>
        </w:tc>
      </w:tr>
    </w:tbl>
    <w:p w:rsidR="0001680B" w:rsidRPr="006F35B9" w:rsidRDefault="0001680B" w:rsidP="0001680B">
      <w:pPr>
        <w:tabs>
          <w:tab w:val="left" w:pos="2649"/>
        </w:tabs>
        <w:spacing w:after="0"/>
        <w:jc w:val="both"/>
        <w:rPr>
          <w:rFonts w:ascii="Cambria" w:hAnsi="Cambria" w:cs="Microsoft Sans Serif"/>
          <w:sz w:val="20"/>
          <w:szCs w:val="22"/>
        </w:rPr>
      </w:pPr>
    </w:p>
    <w:p w:rsidR="0001680B" w:rsidRDefault="0001680B" w:rsidP="00DC2E41">
      <w:pPr>
        <w:tabs>
          <w:tab w:val="left" w:pos="2649"/>
        </w:tabs>
        <w:spacing w:after="0"/>
        <w:jc w:val="both"/>
        <w:rPr>
          <w:rFonts w:ascii="Cambria" w:hAnsi="Cambria" w:cs="Microsoft Sans Serif"/>
          <w:sz w:val="20"/>
          <w:szCs w:val="22"/>
        </w:rPr>
      </w:pPr>
    </w:p>
    <w:sectPr w:rsidR="0001680B" w:rsidSect="000773A5">
      <w:headerReference w:type="default" r:id="rId10"/>
      <w:pgSz w:w="11906" w:h="16838"/>
      <w:pgMar w:top="426" w:right="707" w:bottom="142" w:left="709" w:header="142" w:footer="1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B31" w:rsidRDefault="00B33B31" w:rsidP="00900F8C">
      <w:pPr>
        <w:spacing w:after="0" w:line="240" w:lineRule="auto"/>
      </w:pPr>
      <w:r>
        <w:separator/>
      </w:r>
    </w:p>
  </w:endnote>
  <w:endnote w:type="continuationSeparator" w:id="0">
    <w:p w:rsidR="00B33B31" w:rsidRDefault="00B33B31"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510720"/>
      <w:docPartObj>
        <w:docPartGallery w:val="Page Numbers (Bottom of Page)"/>
        <w:docPartUnique/>
      </w:docPartObj>
    </w:sdtPr>
    <w:sdtEndPr/>
    <w:sdtContent>
      <w:sdt>
        <w:sdtPr>
          <w:id w:val="-1342463586"/>
          <w:docPartObj>
            <w:docPartGallery w:val="Page Numbers (Top of Page)"/>
            <w:docPartUnique/>
          </w:docPartObj>
        </w:sdtPr>
        <w:sdtEndPr/>
        <w:sdtContent>
          <w:p w:rsidR="0001680B" w:rsidRDefault="0001680B" w:rsidP="00017C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8328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83284">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B31" w:rsidRDefault="00B33B31" w:rsidP="00900F8C">
      <w:pPr>
        <w:spacing w:after="0" w:line="240" w:lineRule="auto"/>
      </w:pPr>
      <w:r>
        <w:separator/>
      </w:r>
    </w:p>
  </w:footnote>
  <w:footnote w:type="continuationSeparator" w:id="0">
    <w:p w:rsidR="00B33B31" w:rsidRDefault="00B33B31"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80B" w:rsidRPr="00E2182F" w:rsidRDefault="0001680B"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eastAsia="en-IN"/>
      </w:rPr>
      <w:drawing>
        <wp:anchor distT="0" distB="0" distL="114300" distR="114300" simplePos="0" relativeHeight="251661312" behindDoc="0" locked="0" layoutInCell="1" allowOverlap="1" wp14:anchorId="4D349E76" wp14:editId="76AFF3A6">
          <wp:simplePos x="0" y="0"/>
          <wp:positionH relativeFrom="column">
            <wp:posOffset>238125</wp:posOffset>
          </wp:positionH>
          <wp:positionV relativeFrom="paragraph">
            <wp:posOffset>-104775</wp:posOffset>
          </wp:positionV>
          <wp:extent cx="1148080" cy="8763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b="28939"/>
                  <a:stretch/>
                </pic:blipFill>
                <pic:spPr bwMode="auto">
                  <a:xfrm>
                    <a:off x="0" y="0"/>
                    <a:ext cx="1148080" cy="8763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E2182F">
      <w:rPr>
        <w:rFonts w:asciiTheme="majorHAnsi" w:hAnsiTheme="majorHAnsi"/>
        <w:b/>
        <w:iCs/>
        <w:sz w:val="40"/>
      </w:rPr>
      <w:t>BHARAT HEAVY ELECTRICALS LTD</w:t>
    </w:r>
  </w:p>
  <w:p w:rsidR="0001680B" w:rsidRPr="00E2182F" w:rsidRDefault="0001680B" w:rsidP="00900F8C">
    <w:pPr>
      <w:pStyle w:val="Header"/>
      <w:tabs>
        <w:tab w:val="clear" w:pos="4513"/>
        <w:tab w:val="clear" w:pos="9026"/>
        <w:tab w:val="left" w:pos="3119"/>
        <w:tab w:val="left" w:pos="3369"/>
      </w:tabs>
      <w:jc w:val="center"/>
      <w:rPr>
        <w:rFonts w:asciiTheme="majorHAnsi" w:hAnsiTheme="majorHAnsi"/>
        <w:b/>
        <w:bCs/>
        <w:iCs/>
        <w:sz w:val="24"/>
        <w:szCs w:val="22"/>
      </w:rPr>
    </w:pPr>
    <w:r w:rsidRPr="00E2182F">
      <w:rPr>
        <w:rFonts w:asciiTheme="majorHAnsi" w:hAnsiTheme="majorHAnsi"/>
        <w:b/>
        <w:bCs/>
        <w:iCs/>
        <w:sz w:val="24"/>
        <w:szCs w:val="22"/>
      </w:rPr>
      <w:t>VALVES PURCHASE</w:t>
    </w:r>
  </w:p>
  <w:p w:rsidR="0001680B" w:rsidRPr="00E2182F" w:rsidRDefault="0001680B" w:rsidP="00900F8C">
    <w:pPr>
      <w:pStyle w:val="Header"/>
      <w:tabs>
        <w:tab w:val="clear" w:pos="4513"/>
        <w:tab w:val="clear" w:pos="9026"/>
        <w:tab w:val="left" w:pos="3119"/>
        <w:tab w:val="left" w:pos="3369"/>
      </w:tabs>
      <w:jc w:val="center"/>
      <w:rPr>
        <w:rFonts w:asciiTheme="majorHAnsi" w:hAnsiTheme="majorHAnsi"/>
        <w:b/>
        <w:bCs/>
        <w:szCs w:val="22"/>
      </w:rPr>
    </w:pPr>
    <w:r w:rsidRPr="00E2182F">
      <w:rPr>
        <w:rFonts w:asciiTheme="majorHAnsi" w:hAnsiTheme="majorHAnsi"/>
        <w:b/>
        <w:bCs/>
        <w:szCs w:val="22"/>
      </w:rPr>
      <w:t>Trichy - 620 014. India</w:t>
    </w:r>
  </w:p>
  <w:p w:rsidR="0001680B" w:rsidRPr="00E2182F" w:rsidRDefault="0001680B" w:rsidP="00900F8C">
    <w:pPr>
      <w:pStyle w:val="Header"/>
      <w:tabs>
        <w:tab w:val="clear" w:pos="4513"/>
        <w:tab w:val="clear" w:pos="9026"/>
        <w:tab w:val="left" w:pos="3119"/>
        <w:tab w:val="left" w:pos="3369"/>
      </w:tabs>
      <w:jc w:val="center"/>
      <w:rPr>
        <w:rFonts w:asciiTheme="majorHAnsi" w:hAnsiTheme="majorHAnsi"/>
      </w:rPr>
    </w:pPr>
    <w:r>
      <w:rPr>
        <w:rFonts w:asciiTheme="majorHAnsi" w:hAnsiTheme="majorHAnsi"/>
        <w:b/>
        <w:bCs/>
        <w:szCs w:val="22"/>
      </w:rPr>
      <w:t>CONFIRMATION TO</w:t>
    </w:r>
    <w:r w:rsidRPr="00E2182F">
      <w:rPr>
        <w:rFonts w:asciiTheme="majorHAnsi" w:hAnsiTheme="majorHAnsi"/>
        <w:b/>
        <w:bCs/>
        <w:szCs w:val="22"/>
      </w:rPr>
      <w:t xml:space="preserve"> TERMS AND CONDITIONS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2182F" w:rsidRDefault="00DF496B" w:rsidP="00900F8C">
    <w:pPr>
      <w:pStyle w:val="Header"/>
      <w:tabs>
        <w:tab w:val="clear" w:pos="4513"/>
        <w:tab w:val="clear" w:pos="9026"/>
        <w:tab w:val="left" w:pos="3119"/>
        <w:tab w:val="left" w:pos="3369"/>
      </w:tabs>
      <w:jc w:val="center"/>
      <w:rPr>
        <w:rFonts w:asciiTheme="majorHAnsi" w:hAnsiTheme="majorHAnsi"/>
        <w:b/>
        <w:iCs/>
        <w:sz w:val="40"/>
      </w:rPr>
    </w:pPr>
    <w:r>
      <w:rPr>
        <w:iCs/>
        <w:noProof/>
        <w:color w:val="002060"/>
        <w:sz w:val="38"/>
        <w:szCs w:val="34"/>
        <w:lang w:eastAsia="en-IN"/>
      </w:rPr>
      <w:drawing>
        <wp:anchor distT="0" distB="0" distL="114300" distR="114300" simplePos="0" relativeHeight="251659264" behindDoc="0" locked="0" layoutInCell="1" allowOverlap="1" wp14:anchorId="64944999" wp14:editId="27D84FCB">
          <wp:simplePos x="0" y="0"/>
          <wp:positionH relativeFrom="column">
            <wp:posOffset>-135890</wp:posOffset>
          </wp:positionH>
          <wp:positionV relativeFrom="paragraph">
            <wp:posOffset>-33020</wp:posOffset>
          </wp:positionV>
          <wp:extent cx="1066800" cy="7524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b="28939"/>
                  <a:stretch/>
                </pic:blipFill>
                <pic:spPr bwMode="auto">
                  <a:xfrm>
                    <a:off x="0" y="0"/>
                    <a:ext cx="1066800" cy="7524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00F8C" w:rsidRPr="00E2182F">
      <w:rPr>
        <w:rFonts w:asciiTheme="majorHAnsi" w:hAnsiTheme="majorHAnsi"/>
        <w:b/>
        <w:iCs/>
        <w:sz w:val="40"/>
      </w:rPr>
      <w:t>BHARAT HEAVY ELECTRICALS LTD</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2182F">
      <w:rPr>
        <w:rFonts w:asciiTheme="majorHAnsi" w:hAnsiTheme="majorHAnsi"/>
        <w:b/>
        <w:bCs/>
        <w:iCs/>
        <w:sz w:val="24"/>
        <w:szCs w:val="22"/>
      </w:rPr>
      <w:t>VALVES PURCHASE</w:t>
    </w:r>
  </w:p>
  <w:p w:rsidR="00900F8C" w:rsidRPr="00E2182F"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2182F">
      <w:rPr>
        <w:rFonts w:asciiTheme="majorHAnsi" w:hAnsiTheme="majorHAnsi"/>
        <w:b/>
        <w:bCs/>
        <w:szCs w:val="22"/>
      </w:rPr>
      <w:t>Trichy - 620 014. India</w:t>
    </w:r>
  </w:p>
  <w:p w:rsidR="00900F8C" w:rsidRDefault="007C654E"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CONFIRMATION TO</w:t>
    </w:r>
    <w:r w:rsidR="00900F8C" w:rsidRPr="00E2182F">
      <w:rPr>
        <w:rFonts w:asciiTheme="majorHAnsi" w:hAnsiTheme="majorHAnsi"/>
        <w:b/>
        <w:bCs/>
        <w:szCs w:val="22"/>
      </w:rPr>
      <w:t xml:space="preserve"> TERMS AND CONDITIONS</w:t>
    </w:r>
  </w:p>
  <w:p w:rsidR="007E1192" w:rsidRPr="00293D32" w:rsidRDefault="009729EA" w:rsidP="00293D32">
    <w:pPr>
      <w:pStyle w:val="Header"/>
      <w:tabs>
        <w:tab w:val="clear" w:pos="4513"/>
        <w:tab w:val="clear" w:pos="9026"/>
        <w:tab w:val="left" w:pos="3119"/>
        <w:tab w:val="left" w:pos="3600"/>
        <w:tab w:val="left" w:pos="4320"/>
        <w:tab w:val="left" w:pos="5040"/>
        <w:tab w:val="left" w:pos="5760"/>
        <w:tab w:val="left" w:pos="6480"/>
        <w:tab w:val="left" w:pos="7200"/>
        <w:tab w:val="left" w:pos="7920"/>
      </w:tabs>
      <w:rPr>
        <w:rFonts w:asciiTheme="majorHAnsi" w:hAnsiTheme="majorHAnsi"/>
        <w:b/>
        <w:bCs/>
        <w:szCs w:val="22"/>
      </w:rPr>
    </w:pPr>
    <w:r w:rsidRPr="007E1192">
      <w:rPr>
        <w:rFonts w:ascii="Cambria" w:hAnsi="Cambria" w:cs="Microsoft Sans Serif"/>
        <w:b/>
        <w:szCs w:val="22"/>
        <w:u w:val="single"/>
      </w:rPr>
      <w:t>Enquiry Reference</w:t>
    </w:r>
    <w:r w:rsidRPr="007E1192">
      <w:rPr>
        <w:rFonts w:ascii="Cambria" w:hAnsi="Cambria" w:cs="Microsoft Sans Serif"/>
        <w:szCs w:val="22"/>
      </w:rPr>
      <w:t>:</w:t>
    </w:r>
    <w:r>
      <w:rPr>
        <w:rFonts w:ascii="Cambria" w:hAnsi="Cambria" w:cs="Microsoft Sans Serif"/>
        <w:sz w:val="20"/>
        <w:szCs w:val="22"/>
      </w:rPr>
      <w:t xml:space="preserve"> </w:t>
    </w:r>
    <w:r w:rsidR="006753F4">
      <w:rPr>
        <w:rFonts w:ascii="Cambria" w:hAnsi="Cambria" w:cs="Microsoft Sans Serif"/>
        <w:b/>
        <w:bCs/>
        <w:sz w:val="20"/>
        <w:szCs w:val="22"/>
      </w:rPr>
      <w:t>ENSSB01553</w:t>
    </w:r>
    <w:r w:rsidR="00797A74">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r>
    <w:r w:rsidR="00293D32">
      <w:rPr>
        <w:rFonts w:ascii="Cambria" w:hAnsi="Cambria" w:cs="Microsoft Sans Serif"/>
        <w:b/>
        <w:bCs/>
        <w:sz w:val="20"/>
        <w:szCs w:val="22"/>
      </w:rPr>
      <w:tab/>
      <w:t>Page 1 of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27175"/>
    <w:multiLevelType w:val="hybridMultilevel"/>
    <w:tmpl w:val="A9327670"/>
    <w:lvl w:ilvl="0" w:tplc="40090001">
      <w:start w:val="1"/>
      <w:numFmt w:val="bullet"/>
      <w:lvlText w:val=""/>
      <w:lvlJc w:val="left"/>
      <w:pPr>
        <w:ind w:left="9858" w:hanging="360"/>
      </w:pPr>
      <w:rPr>
        <w:rFonts w:ascii="Symbol" w:hAnsi="Symbol" w:hint="default"/>
      </w:rPr>
    </w:lvl>
    <w:lvl w:ilvl="1" w:tplc="40090003" w:tentative="1">
      <w:start w:val="1"/>
      <w:numFmt w:val="bullet"/>
      <w:lvlText w:val="o"/>
      <w:lvlJc w:val="left"/>
      <w:pPr>
        <w:ind w:left="10578" w:hanging="360"/>
      </w:pPr>
      <w:rPr>
        <w:rFonts w:ascii="Courier New" w:hAnsi="Courier New" w:cs="Courier New" w:hint="default"/>
      </w:rPr>
    </w:lvl>
    <w:lvl w:ilvl="2" w:tplc="40090005" w:tentative="1">
      <w:start w:val="1"/>
      <w:numFmt w:val="bullet"/>
      <w:lvlText w:val=""/>
      <w:lvlJc w:val="left"/>
      <w:pPr>
        <w:ind w:left="11298" w:hanging="360"/>
      </w:pPr>
      <w:rPr>
        <w:rFonts w:ascii="Wingdings" w:hAnsi="Wingdings" w:hint="default"/>
      </w:rPr>
    </w:lvl>
    <w:lvl w:ilvl="3" w:tplc="40090001" w:tentative="1">
      <w:start w:val="1"/>
      <w:numFmt w:val="bullet"/>
      <w:lvlText w:val=""/>
      <w:lvlJc w:val="left"/>
      <w:pPr>
        <w:ind w:left="12018" w:hanging="360"/>
      </w:pPr>
      <w:rPr>
        <w:rFonts w:ascii="Symbol" w:hAnsi="Symbol" w:hint="default"/>
      </w:rPr>
    </w:lvl>
    <w:lvl w:ilvl="4" w:tplc="40090003" w:tentative="1">
      <w:start w:val="1"/>
      <w:numFmt w:val="bullet"/>
      <w:lvlText w:val="o"/>
      <w:lvlJc w:val="left"/>
      <w:pPr>
        <w:ind w:left="12738" w:hanging="360"/>
      </w:pPr>
      <w:rPr>
        <w:rFonts w:ascii="Courier New" w:hAnsi="Courier New" w:cs="Courier New" w:hint="default"/>
      </w:rPr>
    </w:lvl>
    <w:lvl w:ilvl="5" w:tplc="40090005" w:tentative="1">
      <w:start w:val="1"/>
      <w:numFmt w:val="bullet"/>
      <w:lvlText w:val=""/>
      <w:lvlJc w:val="left"/>
      <w:pPr>
        <w:ind w:left="13458" w:hanging="360"/>
      </w:pPr>
      <w:rPr>
        <w:rFonts w:ascii="Wingdings" w:hAnsi="Wingdings" w:hint="default"/>
      </w:rPr>
    </w:lvl>
    <w:lvl w:ilvl="6" w:tplc="40090001" w:tentative="1">
      <w:start w:val="1"/>
      <w:numFmt w:val="bullet"/>
      <w:lvlText w:val=""/>
      <w:lvlJc w:val="left"/>
      <w:pPr>
        <w:ind w:left="14178" w:hanging="360"/>
      </w:pPr>
      <w:rPr>
        <w:rFonts w:ascii="Symbol" w:hAnsi="Symbol" w:hint="default"/>
      </w:rPr>
    </w:lvl>
    <w:lvl w:ilvl="7" w:tplc="40090003" w:tentative="1">
      <w:start w:val="1"/>
      <w:numFmt w:val="bullet"/>
      <w:lvlText w:val="o"/>
      <w:lvlJc w:val="left"/>
      <w:pPr>
        <w:ind w:left="14898" w:hanging="360"/>
      </w:pPr>
      <w:rPr>
        <w:rFonts w:ascii="Courier New" w:hAnsi="Courier New" w:cs="Courier New" w:hint="default"/>
      </w:rPr>
    </w:lvl>
    <w:lvl w:ilvl="8" w:tplc="40090005" w:tentative="1">
      <w:start w:val="1"/>
      <w:numFmt w:val="bullet"/>
      <w:lvlText w:val=""/>
      <w:lvlJc w:val="left"/>
      <w:pPr>
        <w:ind w:left="15618" w:hanging="360"/>
      </w:pPr>
      <w:rPr>
        <w:rFonts w:ascii="Wingdings" w:hAnsi="Wingdings" w:hint="default"/>
      </w:rPr>
    </w:lvl>
  </w:abstractNum>
  <w:abstractNum w:abstractNumId="1" w15:restartNumberingAfterBreak="0">
    <w:nsid w:val="0FED286D"/>
    <w:multiLevelType w:val="hybridMultilevel"/>
    <w:tmpl w:val="406260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B26B72"/>
    <w:multiLevelType w:val="hybridMultilevel"/>
    <w:tmpl w:val="F4B675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71A5781"/>
    <w:multiLevelType w:val="hybridMultilevel"/>
    <w:tmpl w:val="8C4269F2"/>
    <w:lvl w:ilvl="0" w:tplc="8BF4A7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52567BF1"/>
    <w:multiLevelType w:val="hybridMultilevel"/>
    <w:tmpl w:val="49DA95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A70CA6"/>
    <w:multiLevelType w:val="hybridMultilevel"/>
    <w:tmpl w:val="D20A806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0B84A43"/>
    <w:multiLevelType w:val="hybridMultilevel"/>
    <w:tmpl w:val="63FACD5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0A0683B"/>
    <w:multiLevelType w:val="hybridMultilevel"/>
    <w:tmpl w:val="D9FEA248"/>
    <w:lvl w:ilvl="0" w:tplc="FDAA1266">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FA0EC9"/>
    <w:multiLevelType w:val="multilevel"/>
    <w:tmpl w:val="C5D4CC72"/>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b/>
        <w:bCs/>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7D5E461E"/>
    <w:multiLevelType w:val="hybridMultilevel"/>
    <w:tmpl w:val="6DFCDF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9"/>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4">
    <w:abstractNumId w:val="12"/>
  </w:num>
  <w:num w:numId="5">
    <w:abstractNumId w:val="5"/>
  </w:num>
  <w:num w:numId="6">
    <w:abstractNumId w:val="3"/>
  </w:num>
  <w:num w:numId="7">
    <w:abstractNumId w:val="0"/>
  </w:num>
  <w:num w:numId="8">
    <w:abstractNumId w:val="8"/>
  </w:num>
  <w:num w:numId="9">
    <w:abstractNumId w:val="7"/>
  </w:num>
  <w:num w:numId="10">
    <w:abstractNumId w:val="1"/>
  </w:num>
  <w:num w:numId="11">
    <w:abstractNumId w:val="14"/>
  </w:num>
  <w:num w:numId="12">
    <w:abstractNumId w:val="6"/>
  </w:num>
  <w:num w:numId="13">
    <w:abstractNumId w:val="10"/>
  </w:num>
  <w:num w:numId="14">
    <w:abstractNumId w:val="4"/>
  </w:num>
  <w:num w:numId="15">
    <w:abstractNumId w:val="9"/>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1680B"/>
    <w:rsid w:val="0001780F"/>
    <w:rsid w:val="00017C46"/>
    <w:rsid w:val="00022719"/>
    <w:rsid w:val="00067F50"/>
    <w:rsid w:val="000773A5"/>
    <w:rsid w:val="0008110C"/>
    <w:rsid w:val="00085B35"/>
    <w:rsid w:val="00094959"/>
    <w:rsid w:val="000A39CE"/>
    <w:rsid w:val="000B1E3D"/>
    <w:rsid w:val="000C7E7E"/>
    <w:rsid w:val="000D25B8"/>
    <w:rsid w:val="000D788A"/>
    <w:rsid w:val="000D7BF4"/>
    <w:rsid w:val="000F57E3"/>
    <w:rsid w:val="00107850"/>
    <w:rsid w:val="0011284B"/>
    <w:rsid w:val="00112C0C"/>
    <w:rsid w:val="00113DE3"/>
    <w:rsid w:val="00120A5E"/>
    <w:rsid w:val="00160340"/>
    <w:rsid w:val="00161D2D"/>
    <w:rsid w:val="00194251"/>
    <w:rsid w:val="001A3BD0"/>
    <w:rsid w:val="001A4F9A"/>
    <w:rsid w:val="001C49D5"/>
    <w:rsid w:val="001D0F34"/>
    <w:rsid w:val="001E20C5"/>
    <w:rsid w:val="001E4E26"/>
    <w:rsid w:val="00201678"/>
    <w:rsid w:val="0029143A"/>
    <w:rsid w:val="00293D32"/>
    <w:rsid w:val="002A6321"/>
    <w:rsid w:val="002B0B7C"/>
    <w:rsid w:val="002B11B4"/>
    <w:rsid w:val="002D58CC"/>
    <w:rsid w:val="002D7C3D"/>
    <w:rsid w:val="002F1054"/>
    <w:rsid w:val="0030347E"/>
    <w:rsid w:val="00315202"/>
    <w:rsid w:val="003575DA"/>
    <w:rsid w:val="003740F5"/>
    <w:rsid w:val="00383E07"/>
    <w:rsid w:val="0038570C"/>
    <w:rsid w:val="003C5D11"/>
    <w:rsid w:val="003E702C"/>
    <w:rsid w:val="003F574E"/>
    <w:rsid w:val="00424387"/>
    <w:rsid w:val="00427858"/>
    <w:rsid w:val="0046265D"/>
    <w:rsid w:val="004652E8"/>
    <w:rsid w:val="00466FB6"/>
    <w:rsid w:val="00472455"/>
    <w:rsid w:val="00474581"/>
    <w:rsid w:val="00483284"/>
    <w:rsid w:val="00490A88"/>
    <w:rsid w:val="004A2DC8"/>
    <w:rsid w:val="004A2F00"/>
    <w:rsid w:val="004A3B81"/>
    <w:rsid w:val="004B5D63"/>
    <w:rsid w:val="004C04AA"/>
    <w:rsid w:val="004C5A87"/>
    <w:rsid w:val="004D0021"/>
    <w:rsid w:val="004D120C"/>
    <w:rsid w:val="004E742C"/>
    <w:rsid w:val="004F0420"/>
    <w:rsid w:val="004F5D14"/>
    <w:rsid w:val="00533072"/>
    <w:rsid w:val="005B06B2"/>
    <w:rsid w:val="005C7769"/>
    <w:rsid w:val="005F70CF"/>
    <w:rsid w:val="005F743D"/>
    <w:rsid w:val="00602507"/>
    <w:rsid w:val="00634B7B"/>
    <w:rsid w:val="00646D69"/>
    <w:rsid w:val="00654E97"/>
    <w:rsid w:val="00657005"/>
    <w:rsid w:val="00670FAA"/>
    <w:rsid w:val="006753F4"/>
    <w:rsid w:val="006970C5"/>
    <w:rsid w:val="006A1663"/>
    <w:rsid w:val="006A5AD1"/>
    <w:rsid w:val="006C17A5"/>
    <w:rsid w:val="006C3556"/>
    <w:rsid w:val="006D4D76"/>
    <w:rsid w:val="006E3866"/>
    <w:rsid w:val="006F2944"/>
    <w:rsid w:val="006F35B9"/>
    <w:rsid w:val="006F45F0"/>
    <w:rsid w:val="0070299F"/>
    <w:rsid w:val="0072338C"/>
    <w:rsid w:val="007447E8"/>
    <w:rsid w:val="00751E93"/>
    <w:rsid w:val="00761D50"/>
    <w:rsid w:val="007666E4"/>
    <w:rsid w:val="007773BA"/>
    <w:rsid w:val="00782F2C"/>
    <w:rsid w:val="00784F9A"/>
    <w:rsid w:val="00797A74"/>
    <w:rsid w:val="007B1C8D"/>
    <w:rsid w:val="007B74E0"/>
    <w:rsid w:val="007C3759"/>
    <w:rsid w:val="007C654E"/>
    <w:rsid w:val="007D5379"/>
    <w:rsid w:val="007E1192"/>
    <w:rsid w:val="008037C2"/>
    <w:rsid w:val="00805417"/>
    <w:rsid w:val="008103CF"/>
    <w:rsid w:val="00822B40"/>
    <w:rsid w:val="00844BD4"/>
    <w:rsid w:val="00852DD5"/>
    <w:rsid w:val="00856FEB"/>
    <w:rsid w:val="0086468F"/>
    <w:rsid w:val="00876696"/>
    <w:rsid w:val="00881878"/>
    <w:rsid w:val="008C40A9"/>
    <w:rsid w:val="008D7DCB"/>
    <w:rsid w:val="008E486E"/>
    <w:rsid w:val="008F0D57"/>
    <w:rsid w:val="008F6F02"/>
    <w:rsid w:val="00900F8C"/>
    <w:rsid w:val="00903113"/>
    <w:rsid w:val="009040A1"/>
    <w:rsid w:val="00906043"/>
    <w:rsid w:val="009203F1"/>
    <w:rsid w:val="009218B8"/>
    <w:rsid w:val="00933B0C"/>
    <w:rsid w:val="00941C9B"/>
    <w:rsid w:val="009467AA"/>
    <w:rsid w:val="0095773D"/>
    <w:rsid w:val="009729EA"/>
    <w:rsid w:val="0097346F"/>
    <w:rsid w:val="0098031D"/>
    <w:rsid w:val="009A30B2"/>
    <w:rsid w:val="009A65EC"/>
    <w:rsid w:val="009B1197"/>
    <w:rsid w:val="009B45D5"/>
    <w:rsid w:val="009B5B8E"/>
    <w:rsid w:val="009C0F44"/>
    <w:rsid w:val="009D7012"/>
    <w:rsid w:val="009E16A2"/>
    <w:rsid w:val="009F5E09"/>
    <w:rsid w:val="00A308B0"/>
    <w:rsid w:val="00A54F66"/>
    <w:rsid w:val="00A55D0F"/>
    <w:rsid w:val="00A57F12"/>
    <w:rsid w:val="00A6465B"/>
    <w:rsid w:val="00A70429"/>
    <w:rsid w:val="00A70892"/>
    <w:rsid w:val="00A870D4"/>
    <w:rsid w:val="00A968A4"/>
    <w:rsid w:val="00AB291B"/>
    <w:rsid w:val="00AE10D9"/>
    <w:rsid w:val="00AF046E"/>
    <w:rsid w:val="00AF2F04"/>
    <w:rsid w:val="00AF7993"/>
    <w:rsid w:val="00B17641"/>
    <w:rsid w:val="00B25ABC"/>
    <w:rsid w:val="00B33B31"/>
    <w:rsid w:val="00B63EBC"/>
    <w:rsid w:val="00B87F47"/>
    <w:rsid w:val="00BA544B"/>
    <w:rsid w:val="00BA7942"/>
    <w:rsid w:val="00BB7A4B"/>
    <w:rsid w:val="00BD44A5"/>
    <w:rsid w:val="00BD6374"/>
    <w:rsid w:val="00BE336E"/>
    <w:rsid w:val="00C07CD1"/>
    <w:rsid w:val="00C17A73"/>
    <w:rsid w:val="00C316B9"/>
    <w:rsid w:val="00C42015"/>
    <w:rsid w:val="00C50EB4"/>
    <w:rsid w:val="00C64009"/>
    <w:rsid w:val="00CA3DC7"/>
    <w:rsid w:val="00CA3F44"/>
    <w:rsid w:val="00CA60EF"/>
    <w:rsid w:val="00CB1FE6"/>
    <w:rsid w:val="00CC62E4"/>
    <w:rsid w:val="00CD51DB"/>
    <w:rsid w:val="00CF4294"/>
    <w:rsid w:val="00D12393"/>
    <w:rsid w:val="00D20891"/>
    <w:rsid w:val="00D3558D"/>
    <w:rsid w:val="00D44C41"/>
    <w:rsid w:val="00D44D9A"/>
    <w:rsid w:val="00D4633A"/>
    <w:rsid w:val="00D46B23"/>
    <w:rsid w:val="00D511A5"/>
    <w:rsid w:val="00D56073"/>
    <w:rsid w:val="00D612D4"/>
    <w:rsid w:val="00D701B9"/>
    <w:rsid w:val="00D95C13"/>
    <w:rsid w:val="00DB3E76"/>
    <w:rsid w:val="00DB43DE"/>
    <w:rsid w:val="00DC2E41"/>
    <w:rsid w:val="00DC65D4"/>
    <w:rsid w:val="00DE39FE"/>
    <w:rsid w:val="00DF1191"/>
    <w:rsid w:val="00DF496B"/>
    <w:rsid w:val="00E01849"/>
    <w:rsid w:val="00E03212"/>
    <w:rsid w:val="00E10772"/>
    <w:rsid w:val="00E15849"/>
    <w:rsid w:val="00E20A79"/>
    <w:rsid w:val="00E2182F"/>
    <w:rsid w:val="00E220EE"/>
    <w:rsid w:val="00E2674D"/>
    <w:rsid w:val="00E34216"/>
    <w:rsid w:val="00E36AF5"/>
    <w:rsid w:val="00E71196"/>
    <w:rsid w:val="00E729EE"/>
    <w:rsid w:val="00E77B00"/>
    <w:rsid w:val="00E805D4"/>
    <w:rsid w:val="00E806AE"/>
    <w:rsid w:val="00E82DDE"/>
    <w:rsid w:val="00E86B21"/>
    <w:rsid w:val="00E87B2F"/>
    <w:rsid w:val="00E9348F"/>
    <w:rsid w:val="00EA14E6"/>
    <w:rsid w:val="00EA3CBC"/>
    <w:rsid w:val="00EC33C9"/>
    <w:rsid w:val="00ED63BA"/>
    <w:rsid w:val="00ED703D"/>
    <w:rsid w:val="00F005E9"/>
    <w:rsid w:val="00F074F4"/>
    <w:rsid w:val="00F41338"/>
    <w:rsid w:val="00F456A9"/>
    <w:rsid w:val="00F61661"/>
    <w:rsid w:val="00FC71AF"/>
    <w:rsid w:val="00FE64FD"/>
    <w:rsid w:val="00FE6938"/>
    <w:rsid w:val="00FF2AB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12824"/>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table" w:styleId="TableGrid">
    <w:name w:val="Table Grid"/>
    <w:basedOn w:val="TableNormal"/>
    <w:uiPriority w:val="59"/>
    <w:rsid w:val="009E1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929">
      <w:bodyDiv w:val="1"/>
      <w:marLeft w:val="0"/>
      <w:marRight w:val="0"/>
      <w:marTop w:val="0"/>
      <w:marBottom w:val="0"/>
      <w:divBdr>
        <w:top w:val="none" w:sz="0" w:space="0" w:color="auto"/>
        <w:left w:val="none" w:sz="0" w:space="0" w:color="auto"/>
        <w:bottom w:val="none" w:sz="0" w:space="0" w:color="auto"/>
        <w:right w:val="none" w:sz="0" w:space="0" w:color="auto"/>
      </w:divBdr>
    </w:div>
    <w:div w:id="83647785">
      <w:bodyDiv w:val="1"/>
      <w:marLeft w:val="0"/>
      <w:marRight w:val="0"/>
      <w:marTop w:val="0"/>
      <w:marBottom w:val="0"/>
      <w:divBdr>
        <w:top w:val="none" w:sz="0" w:space="0" w:color="auto"/>
        <w:left w:val="none" w:sz="0" w:space="0" w:color="auto"/>
        <w:bottom w:val="none" w:sz="0" w:space="0" w:color="auto"/>
        <w:right w:val="none" w:sz="0" w:space="0" w:color="auto"/>
      </w:divBdr>
    </w:div>
    <w:div w:id="346761117">
      <w:bodyDiv w:val="1"/>
      <w:marLeft w:val="0"/>
      <w:marRight w:val="0"/>
      <w:marTop w:val="0"/>
      <w:marBottom w:val="0"/>
      <w:divBdr>
        <w:top w:val="none" w:sz="0" w:space="0" w:color="auto"/>
        <w:left w:val="none" w:sz="0" w:space="0" w:color="auto"/>
        <w:bottom w:val="none" w:sz="0" w:space="0" w:color="auto"/>
        <w:right w:val="none" w:sz="0" w:space="0" w:color="auto"/>
      </w:divBdr>
    </w:div>
    <w:div w:id="468323373">
      <w:bodyDiv w:val="1"/>
      <w:marLeft w:val="0"/>
      <w:marRight w:val="0"/>
      <w:marTop w:val="0"/>
      <w:marBottom w:val="0"/>
      <w:divBdr>
        <w:top w:val="none" w:sz="0" w:space="0" w:color="auto"/>
        <w:left w:val="none" w:sz="0" w:space="0" w:color="auto"/>
        <w:bottom w:val="none" w:sz="0" w:space="0" w:color="auto"/>
        <w:right w:val="none" w:sz="0" w:space="0" w:color="auto"/>
      </w:divBdr>
      <w:divsChild>
        <w:div w:id="1293632060">
          <w:marLeft w:val="0"/>
          <w:marRight w:val="0"/>
          <w:marTop w:val="0"/>
          <w:marBottom w:val="0"/>
          <w:divBdr>
            <w:top w:val="none" w:sz="0" w:space="0" w:color="auto"/>
            <w:left w:val="none" w:sz="0" w:space="0" w:color="auto"/>
            <w:bottom w:val="none" w:sz="0" w:space="0" w:color="auto"/>
            <w:right w:val="none" w:sz="0" w:space="0" w:color="auto"/>
          </w:divBdr>
          <w:divsChild>
            <w:div w:id="1491142862">
              <w:marLeft w:val="0"/>
              <w:marRight w:val="0"/>
              <w:marTop w:val="0"/>
              <w:marBottom w:val="0"/>
              <w:divBdr>
                <w:top w:val="none" w:sz="0" w:space="0" w:color="auto"/>
                <w:left w:val="none" w:sz="0" w:space="0" w:color="auto"/>
                <w:bottom w:val="none" w:sz="0" w:space="0" w:color="auto"/>
                <w:right w:val="none" w:sz="0" w:space="0" w:color="auto"/>
              </w:divBdr>
              <w:divsChild>
                <w:div w:id="820929682">
                  <w:marLeft w:val="0"/>
                  <w:marRight w:val="0"/>
                  <w:marTop w:val="0"/>
                  <w:marBottom w:val="0"/>
                  <w:divBdr>
                    <w:top w:val="none" w:sz="0" w:space="0" w:color="auto"/>
                    <w:left w:val="none" w:sz="0" w:space="0" w:color="auto"/>
                    <w:bottom w:val="none" w:sz="0" w:space="0" w:color="auto"/>
                    <w:right w:val="none" w:sz="0" w:space="0" w:color="auto"/>
                  </w:divBdr>
                  <w:divsChild>
                    <w:div w:id="2138374585">
                      <w:marLeft w:val="0"/>
                      <w:marRight w:val="0"/>
                      <w:marTop w:val="0"/>
                      <w:marBottom w:val="0"/>
                      <w:divBdr>
                        <w:top w:val="none" w:sz="0" w:space="0" w:color="auto"/>
                        <w:left w:val="none" w:sz="0" w:space="0" w:color="auto"/>
                        <w:bottom w:val="none" w:sz="0" w:space="0" w:color="auto"/>
                        <w:right w:val="none" w:sz="0" w:space="0" w:color="auto"/>
                      </w:divBdr>
                      <w:divsChild>
                        <w:div w:id="1262957702">
                          <w:marLeft w:val="0"/>
                          <w:marRight w:val="0"/>
                          <w:marTop w:val="0"/>
                          <w:marBottom w:val="0"/>
                          <w:divBdr>
                            <w:top w:val="none" w:sz="0" w:space="0" w:color="auto"/>
                            <w:left w:val="none" w:sz="0" w:space="0" w:color="auto"/>
                            <w:bottom w:val="none" w:sz="0" w:space="0" w:color="auto"/>
                            <w:right w:val="none" w:sz="0" w:space="0" w:color="auto"/>
                          </w:divBdr>
                          <w:divsChild>
                            <w:div w:id="505678884">
                              <w:marLeft w:val="0"/>
                              <w:marRight w:val="0"/>
                              <w:marTop w:val="0"/>
                              <w:marBottom w:val="0"/>
                              <w:divBdr>
                                <w:top w:val="none" w:sz="0" w:space="0" w:color="auto"/>
                                <w:left w:val="none" w:sz="0" w:space="0" w:color="auto"/>
                                <w:bottom w:val="none" w:sz="0" w:space="0" w:color="auto"/>
                                <w:right w:val="none" w:sz="0" w:space="0" w:color="auto"/>
                              </w:divBdr>
                              <w:divsChild>
                                <w:div w:id="2008285708">
                                  <w:marLeft w:val="0"/>
                                  <w:marRight w:val="0"/>
                                  <w:marTop w:val="0"/>
                                  <w:marBottom w:val="0"/>
                                  <w:divBdr>
                                    <w:top w:val="none" w:sz="0" w:space="0" w:color="auto"/>
                                    <w:left w:val="none" w:sz="0" w:space="0" w:color="auto"/>
                                    <w:bottom w:val="none" w:sz="0" w:space="0" w:color="auto"/>
                                    <w:right w:val="none" w:sz="0" w:space="0" w:color="auto"/>
                                  </w:divBdr>
                                  <w:divsChild>
                                    <w:div w:id="174583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1517776">
      <w:bodyDiv w:val="1"/>
      <w:marLeft w:val="0"/>
      <w:marRight w:val="0"/>
      <w:marTop w:val="0"/>
      <w:marBottom w:val="0"/>
      <w:divBdr>
        <w:top w:val="none" w:sz="0" w:space="0" w:color="auto"/>
        <w:left w:val="none" w:sz="0" w:space="0" w:color="auto"/>
        <w:bottom w:val="none" w:sz="0" w:space="0" w:color="auto"/>
        <w:right w:val="none" w:sz="0" w:space="0" w:color="auto"/>
      </w:divBdr>
    </w:div>
    <w:div w:id="907887044">
      <w:bodyDiv w:val="1"/>
      <w:marLeft w:val="0"/>
      <w:marRight w:val="0"/>
      <w:marTop w:val="0"/>
      <w:marBottom w:val="0"/>
      <w:divBdr>
        <w:top w:val="none" w:sz="0" w:space="0" w:color="auto"/>
        <w:left w:val="none" w:sz="0" w:space="0" w:color="auto"/>
        <w:bottom w:val="none" w:sz="0" w:space="0" w:color="auto"/>
        <w:right w:val="none" w:sz="0" w:space="0" w:color="auto"/>
      </w:divBdr>
    </w:div>
    <w:div w:id="1242056262">
      <w:bodyDiv w:val="1"/>
      <w:marLeft w:val="0"/>
      <w:marRight w:val="0"/>
      <w:marTop w:val="0"/>
      <w:marBottom w:val="0"/>
      <w:divBdr>
        <w:top w:val="none" w:sz="0" w:space="0" w:color="auto"/>
        <w:left w:val="none" w:sz="0" w:space="0" w:color="auto"/>
        <w:bottom w:val="none" w:sz="0" w:space="0" w:color="auto"/>
        <w:right w:val="none" w:sz="0" w:space="0" w:color="auto"/>
      </w:divBdr>
    </w:div>
    <w:div w:id="1706906187">
      <w:bodyDiv w:val="1"/>
      <w:marLeft w:val="0"/>
      <w:marRight w:val="0"/>
      <w:marTop w:val="0"/>
      <w:marBottom w:val="0"/>
      <w:divBdr>
        <w:top w:val="none" w:sz="0" w:space="0" w:color="auto"/>
        <w:left w:val="none" w:sz="0" w:space="0" w:color="auto"/>
        <w:bottom w:val="none" w:sz="0" w:space="0" w:color="auto"/>
        <w:right w:val="none" w:sz="0" w:space="0" w:color="auto"/>
      </w:divBdr>
    </w:div>
    <w:div w:id="180978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F4CA6-8B95-4284-8A25-79A69F4D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6136249</dc:creator>
  <cp:lastModifiedBy>Vikas Verma</cp:lastModifiedBy>
  <cp:revision>3</cp:revision>
  <cp:lastPrinted>2018-06-07T03:44:00Z</cp:lastPrinted>
  <dcterms:created xsi:type="dcterms:W3CDTF">2019-05-30T12:36:00Z</dcterms:created>
  <dcterms:modified xsi:type="dcterms:W3CDTF">2019-06-22T06:25:00Z</dcterms:modified>
</cp:coreProperties>
</file>